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8FC33" w14:textId="77777777" w:rsidR="00491E18" w:rsidRPr="00491E18" w:rsidRDefault="00491E18" w:rsidP="00491E18">
      <w:pPr>
        <w:spacing w:after="0" w:line="24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</w:pPr>
      <w:bookmarkStart w:id="0" w:name="_GoBack"/>
      <w:bookmarkEnd w:id="0"/>
      <w:r w:rsidRPr="00491E18"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  <w:t>FOR SECRETARIAT USE ONLY</w:t>
      </w:r>
    </w:p>
    <w:p w14:paraId="07000068" w14:textId="021351C6" w:rsidR="00491E18" w:rsidRPr="00491E18" w:rsidRDefault="00491E18" w:rsidP="00491E18">
      <w:pPr>
        <w:spacing w:after="0" w:line="24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</w:pPr>
      <w:r w:rsidRPr="00491E18"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  <w:t>A/HRC/50/L.</w:t>
      </w:r>
      <w:r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  <w:t>43</w:t>
      </w:r>
    </w:p>
    <w:p w14:paraId="261C3B06" w14:textId="77777777" w:rsidR="00491E18" w:rsidRPr="00491E18" w:rsidRDefault="00491E18" w:rsidP="00491E18">
      <w:pPr>
        <w:spacing w:after="0" w:line="24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</w:pPr>
      <w:r w:rsidRPr="00491E18"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  <w:t>Item 3</w:t>
      </w:r>
    </w:p>
    <w:p w14:paraId="24111339" w14:textId="56183D3C" w:rsidR="00491E18" w:rsidRPr="00491E18" w:rsidRDefault="00491E18" w:rsidP="00491E18">
      <w:pPr>
        <w:spacing w:after="0" w:line="24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</w:pPr>
      <w:r w:rsidRPr="00491E18"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  <w:t xml:space="preserve">Received from (main sponsors): </w:t>
      </w:r>
      <w:r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  <w:t>Iraq</w:t>
      </w:r>
    </w:p>
    <w:p w14:paraId="3E1B3478" w14:textId="5591E857" w:rsidR="00491E18" w:rsidRPr="00491E18" w:rsidRDefault="00491E18" w:rsidP="00491E18">
      <w:pPr>
        <w:spacing w:after="0" w:line="24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</w:pPr>
      <w:r w:rsidRPr="00491E18"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  <w:t>Date and time: 04/07/2022, 1</w:t>
      </w:r>
      <w:r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  <w:t>4</w:t>
      </w:r>
      <w:r w:rsidRPr="00491E18"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  <w:t>:</w:t>
      </w:r>
      <w:r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  <w:t>10</w:t>
      </w:r>
    </w:p>
    <w:p w14:paraId="34B8B35D" w14:textId="77777777" w:rsidR="00491E18" w:rsidRPr="00491E18" w:rsidRDefault="00491E18" w:rsidP="00491E18">
      <w:pPr>
        <w:spacing w:after="0" w:line="24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</w:pPr>
      <w:r w:rsidRPr="00491E18"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  <w:t xml:space="preserve">Initials: LD </w:t>
      </w:r>
    </w:p>
    <w:p w14:paraId="2CC5D379" w14:textId="77777777" w:rsidR="00491E18" w:rsidRPr="00491E18" w:rsidRDefault="00491E18" w:rsidP="00491E18">
      <w:pPr>
        <w:spacing w:after="0" w:line="24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</w:pPr>
      <w:r w:rsidRPr="00491E18"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  <w:t>Page 1 of 1</w:t>
      </w:r>
    </w:p>
    <w:p w14:paraId="2DFF3258" w14:textId="77777777" w:rsidR="00491E18" w:rsidRDefault="00491E18">
      <w:pPr>
        <w:rPr>
          <w:sz w:val="28"/>
          <w:szCs w:val="28"/>
        </w:rPr>
      </w:pPr>
    </w:p>
    <w:p w14:paraId="24A3F959" w14:textId="77777777" w:rsidR="00491E18" w:rsidRDefault="00491E18" w:rsidP="005B0759">
      <w:pPr>
        <w:rPr>
          <w:sz w:val="28"/>
          <w:szCs w:val="28"/>
        </w:rPr>
      </w:pPr>
    </w:p>
    <w:p w14:paraId="10CF7847" w14:textId="323B366E" w:rsidR="005B0759" w:rsidRPr="00890BA7" w:rsidRDefault="005B0759" w:rsidP="005B0759">
      <w:pPr>
        <w:rPr>
          <w:sz w:val="28"/>
          <w:szCs w:val="28"/>
        </w:rPr>
      </w:pPr>
      <w:r w:rsidRPr="00890BA7">
        <w:rPr>
          <w:sz w:val="28"/>
          <w:szCs w:val="28"/>
        </w:rPr>
        <w:t>Amendment to A/HRC/</w:t>
      </w:r>
      <w:r w:rsidR="006B4034" w:rsidRPr="00890BA7">
        <w:rPr>
          <w:sz w:val="28"/>
          <w:szCs w:val="28"/>
        </w:rPr>
        <w:t>50/ L.22</w:t>
      </w:r>
      <w:r w:rsidR="002D50E7">
        <w:rPr>
          <w:sz w:val="28"/>
          <w:szCs w:val="28"/>
        </w:rPr>
        <w:t>/Rev.1</w:t>
      </w:r>
    </w:p>
    <w:p w14:paraId="4F6C2213" w14:textId="77777777" w:rsidR="00A064B5" w:rsidRPr="00890BA7" w:rsidRDefault="00A064B5">
      <w:pPr>
        <w:rPr>
          <w:sz w:val="28"/>
          <w:szCs w:val="28"/>
        </w:rPr>
      </w:pPr>
    </w:p>
    <w:p w14:paraId="0264166A" w14:textId="77777777" w:rsidR="00A064B5" w:rsidRPr="00890BA7" w:rsidRDefault="00283945" w:rsidP="00A064B5">
      <w:pPr>
        <w:rPr>
          <w:sz w:val="28"/>
          <w:szCs w:val="28"/>
          <w:u w:val="single"/>
        </w:rPr>
      </w:pPr>
      <w:r w:rsidRPr="00890BA7">
        <w:rPr>
          <w:sz w:val="28"/>
          <w:szCs w:val="28"/>
          <w:u w:val="single"/>
        </w:rPr>
        <w:t>Amend</w:t>
      </w:r>
      <w:r w:rsidR="00A064B5" w:rsidRPr="00890BA7">
        <w:rPr>
          <w:sz w:val="28"/>
          <w:szCs w:val="28"/>
          <w:u w:val="single"/>
        </w:rPr>
        <w:t xml:space="preserve"> pp10 as follows</w:t>
      </w:r>
      <w:r w:rsidRPr="00890BA7">
        <w:rPr>
          <w:sz w:val="28"/>
          <w:szCs w:val="28"/>
          <w:u w:val="single"/>
        </w:rPr>
        <w:t>:</w:t>
      </w:r>
    </w:p>
    <w:p w14:paraId="607AA83F" w14:textId="41A18793" w:rsidR="00A064B5" w:rsidRPr="00890BA7" w:rsidRDefault="00A064B5" w:rsidP="00491E18">
      <w:pPr>
        <w:jc w:val="both"/>
        <w:rPr>
          <w:sz w:val="28"/>
          <w:szCs w:val="28"/>
        </w:rPr>
      </w:pPr>
      <w:r w:rsidRPr="00890BA7">
        <w:rPr>
          <w:sz w:val="28"/>
          <w:szCs w:val="28"/>
        </w:rPr>
        <w:t xml:space="preserve">Pp10 </w:t>
      </w:r>
      <w:r w:rsidRPr="00890BA7">
        <w:rPr>
          <w:i/>
          <w:iCs/>
          <w:sz w:val="28"/>
          <w:szCs w:val="28"/>
        </w:rPr>
        <w:t>reaffirming</w:t>
      </w:r>
      <w:r w:rsidRPr="00890BA7">
        <w:rPr>
          <w:sz w:val="28"/>
          <w:szCs w:val="28"/>
        </w:rPr>
        <w:t xml:space="preserve"> that the full enjoyment of all human rights by all women and girls includes </w:t>
      </w:r>
      <w:r w:rsidRPr="00890BA7">
        <w:rPr>
          <w:b/>
          <w:bCs/>
          <w:sz w:val="28"/>
          <w:szCs w:val="28"/>
        </w:rPr>
        <w:t>their right to the highest attainable standard of physical and mental health, including but not limited to</w:t>
      </w:r>
      <w:r w:rsidRPr="00890BA7">
        <w:rPr>
          <w:sz w:val="28"/>
          <w:szCs w:val="28"/>
        </w:rPr>
        <w:t xml:space="preserve"> sexual and reproductive health </w:t>
      </w:r>
      <w:r w:rsidRPr="00D86051">
        <w:rPr>
          <w:strike/>
          <w:sz w:val="28"/>
          <w:szCs w:val="28"/>
        </w:rPr>
        <w:t>and reproductive rights</w:t>
      </w:r>
      <w:r w:rsidRPr="00890BA7">
        <w:rPr>
          <w:sz w:val="28"/>
          <w:szCs w:val="28"/>
        </w:rPr>
        <w:t>, free from coercion, discrimination and violence;</w:t>
      </w:r>
    </w:p>
    <w:p w14:paraId="5C9568E7" w14:textId="77777777" w:rsidR="00A064B5" w:rsidRPr="00890BA7" w:rsidRDefault="00A064B5" w:rsidP="00A064B5">
      <w:pPr>
        <w:rPr>
          <w:sz w:val="28"/>
          <w:szCs w:val="28"/>
          <w:lang w:val="en-US"/>
        </w:rPr>
      </w:pPr>
    </w:p>
    <w:p w14:paraId="6AE654F6" w14:textId="77777777" w:rsidR="00A064B5" w:rsidRPr="00890BA7" w:rsidRDefault="00A064B5" w:rsidP="00A064B5">
      <w:pPr>
        <w:rPr>
          <w:sz w:val="28"/>
          <w:szCs w:val="28"/>
          <w:u w:val="single"/>
        </w:rPr>
      </w:pPr>
      <w:r w:rsidRPr="00890BA7">
        <w:rPr>
          <w:sz w:val="28"/>
          <w:szCs w:val="28"/>
          <w:u w:val="single"/>
        </w:rPr>
        <w:t>Amend Op7 as follows</w:t>
      </w:r>
      <w:r w:rsidR="00283945" w:rsidRPr="00890BA7">
        <w:rPr>
          <w:sz w:val="28"/>
          <w:szCs w:val="28"/>
          <w:u w:val="single"/>
        </w:rPr>
        <w:t>:</w:t>
      </w:r>
    </w:p>
    <w:p w14:paraId="58C416EA" w14:textId="77777777" w:rsidR="000B1BBB" w:rsidRPr="000B1BBB" w:rsidRDefault="00A064B5" w:rsidP="000B1BBB">
      <w:pPr>
        <w:jc w:val="both"/>
        <w:rPr>
          <w:sz w:val="28"/>
          <w:szCs w:val="28"/>
        </w:rPr>
      </w:pPr>
      <w:r w:rsidRPr="00890BA7">
        <w:rPr>
          <w:sz w:val="28"/>
          <w:szCs w:val="28"/>
        </w:rPr>
        <w:t xml:space="preserve">Op7 </w:t>
      </w:r>
      <w:r w:rsidRPr="00890BA7">
        <w:rPr>
          <w:i/>
          <w:iCs/>
          <w:sz w:val="28"/>
          <w:szCs w:val="28"/>
        </w:rPr>
        <w:t>Urges</w:t>
      </w:r>
      <w:r w:rsidRPr="00890BA7">
        <w:rPr>
          <w:sz w:val="28"/>
          <w:szCs w:val="28"/>
        </w:rPr>
        <w:t xml:space="preserve"> states to respect, protect and fulfil the right </w:t>
      </w:r>
      <w:r w:rsidRPr="00890BA7">
        <w:rPr>
          <w:b/>
          <w:bCs/>
          <w:sz w:val="28"/>
          <w:szCs w:val="28"/>
        </w:rPr>
        <w:t>of women and girls</w:t>
      </w:r>
      <w:r w:rsidRPr="00890BA7">
        <w:rPr>
          <w:sz w:val="28"/>
          <w:szCs w:val="28"/>
        </w:rPr>
        <w:t xml:space="preserve"> to </w:t>
      </w:r>
      <w:r w:rsidRPr="00890BA7">
        <w:rPr>
          <w:b/>
          <w:bCs/>
          <w:sz w:val="28"/>
          <w:szCs w:val="28"/>
        </w:rPr>
        <w:t>the  enjoyment of the highest attainable standard of physical and mental health, including but not limited to</w:t>
      </w:r>
      <w:r w:rsidRPr="00890BA7">
        <w:rPr>
          <w:sz w:val="28"/>
          <w:szCs w:val="28"/>
        </w:rPr>
        <w:t xml:space="preserve"> sexual and reproductive health, </w:t>
      </w:r>
      <w:r w:rsidRPr="00455FCC">
        <w:rPr>
          <w:strike/>
          <w:sz w:val="28"/>
          <w:szCs w:val="28"/>
        </w:rPr>
        <w:t>including for adolescents and young women</w:t>
      </w:r>
      <w:r w:rsidRPr="00890BA7">
        <w:rPr>
          <w:sz w:val="28"/>
          <w:szCs w:val="28"/>
        </w:rPr>
        <w:t xml:space="preserve">, free from discriminations, coercion and violence, including </w:t>
      </w:r>
      <w:r w:rsidR="00333AE0">
        <w:rPr>
          <w:sz w:val="28"/>
          <w:szCs w:val="28"/>
        </w:rPr>
        <w:t>by</w:t>
      </w:r>
      <w:r w:rsidRPr="00890BA7">
        <w:rPr>
          <w:sz w:val="28"/>
          <w:szCs w:val="28"/>
        </w:rPr>
        <w:t xml:space="preserve"> addressing social and other determinants of health, the removal of legal barriers and the development and enforcement of policies, good practices and legal framework</w:t>
      </w:r>
      <w:r w:rsidR="00E5215E">
        <w:rPr>
          <w:sz w:val="28"/>
          <w:szCs w:val="28"/>
        </w:rPr>
        <w:t>s</w:t>
      </w:r>
      <w:r w:rsidRPr="00890BA7">
        <w:rPr>
          <w:sz w:val="28"/>
          <w:szCs w:val="28"/>
        </w:rPr>
        <w:t xml:space="preserve"> that respect  dignity, integrity and </w:t>
      </w:r>
      <w:r w:rsidRPr="001E2D4B">
        <w:rPr>
          <w:strike/>
          <w:sz w:val="28"/>
          <w:szCs w:val="28"/>
        </w:rPr>
        <w:t>the right to bodily autonomy</w:t>
      </w:r>
      <w:r w:rsidRPr="00890BA7">
        <w:rPr>
          <w:sz w:val="28"/>
          <w:szCs w:val="28"/>
        </w:rPr>
        <w:t xml:space="preserve"> and guarantee universal access to sexual and reproductive health services and evidence-based information and education, </w:t>
      </w:r>
      <w:r w:rsidR="000B1BBB" w:rsidRPr="000B1BBB">
        <w:rPr>
          <w:sz w:val="28"/>
          <w:szCs w:val="28"/>
          <w:lang w:val="en-US"/>
        </w:rPr>
        <w:t>including for family planning; and ensure timely access to maternal health services and emergency obstetric care, including treatment for pregnancy-related morbidities, respectful of individual privacy;</w:t>
      </w:r>
    </w:p>
    <w:p w14:paraId="0543E555" w14:textId="6178D521" w:rsidR="00A064B5" w:rsidRDefault="00A064B5" w:rsidP="000B1BBB">
      <w:pPr>
        <w:jc w:val="both"/>
      </w:pPr>
    </w:p>
    <w:sectPr w:rsidR="00A064B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D94"/>
    <w:rsid w:val="00080F82"/>
    <w:rsid w:val="000B037A"/>
    <w:rsid w:val="000B1BBB"/>
    <w:rsid w:val="001E2D4B"/>
    <w:rsid w:val="001E7BA6"/>
    <w:rsid w:val="00283945"/>
    <w:rsid w:val="002D50E7"/>
    <w:rsid w:val="00333AE0"/>
    <w:rsid w:val="00371987"/>
    <w:rsid w:val="00455FCC"/>
    <w:rsid w:val="00491E18"/>
    <w:rsid w:val="005A5D94"/>
    <w:rsid w:val="005B0759"/>
    <w:rsid w:val="005B6354"/>
    <w:rsid w:val="00627974"/>
    <w:rsid w:val="006B4034"/>
    <w:rsid w:val="006C2F9F"/>
    <w:rsid w:val="007C5CD3"/>
    <w:rsid w:val="00890BA7"/>
    <w:rsid w:val="008D045A"/>
    <w:rsid w:val="00A064B5"/>
    <w:rsid w:val="00D86051"/>
    <w:rsid w:val="00DA2045"/>
    <w:rsid w:val="00DA3978"/>
    <w:rsid w:val="00E004A7"/>
    <w:rsid w:val="00E52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9E965"/>
  <w15:chartTrackingRefBased/>
  <w15:docId w15:val="{5706559E-0C8C-4B64-A5BD-9AF620E4F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0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B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81E5C17102F64B8BF8C8A62C862C65" ma:contentTypeVersion="17" ma:contentTypeDescription="Create a new document." ma:contentTypeScope="" ma:versionID="d0db866ad73224f6d417ecca01becbdd">
  <xsd:schema xmlns:xsd="http://www.w3.org/2001/XMLSchema" xmlns:xs="http://www.w3.org/2001/XMLSchema" xmlns:p="http://schemas.microsoft.com/office/2006/metadata/properties" xmlns:ns2="03f70f19-e89e-44b9-ac87-203e4f9d8d9f" targetNamespace="http://schemas.microsoft.com/office/2006/metadata/properties" ma:root="true" ma:fieldsID="131d407b3e61461529437ca4e4fb475e" ns2:_="">
    <xsd:import namespace="03f70f19-e89e-44b9-ac87-203e4f9d8d9f"/>
    <xsd:element name="properties">
      <xsd:complexType>
        <xsd:sequence>
          <xsd:element name="documentManagement">
            <xsd:complexType>
              <xsd:all>
                <xsd:element ref="ns2:Symbol_x0020_Number" minOccurs="0"/>
                <xsd:element ref="ns2:Type_x0020_of_x0020_Document" minOccurs="0"/>
                <xsd:element ref="ns2:Voting_x0020_Process_x0020_Order" minOccurs="0"/>
                <xsd:element ref="ns2:Other_x0020_Languag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f70f19-e89e-44b9-ac87-203e4f9d8d9f" elementFormDefault="qualified">
    <xsd:import namespace="http://schemas.microsoft.com/office/2006/documentManagement/types"/>
    <xsd:import namespace="http://schemas.microsoft.com/office/infopath/2007/PartnerControls"/>
    <xsd:element name="Symbol_x0020_Number" ma:index="8" nillable="true" ma:displayName="Symbol Number" ma:internalName="Symbol_x0020_Number">
      <xsd:simpleType>
        <xsd:restriction base="dms:Text">
          <xsd:maxLength value="255"/>
        </xsd:restriction>
      </xsd:simpleType>
    </xsd:element>
    <xsd:element name="Type_x0020_of_x0020_Document" ma:index="9" nillable="true" ma:displayName="Type of Document" ma:default="0 - Final document as adopted" ma:format="Dropdown" ma:internalName="Type_x0020_of_x0020_Document">
      <xsd:simpleType>
        <xsd:restriction base="dms:Choice">
          <xsd:enumeration value="0 - Final document as adopted"/>
          <xsd:enumeration value="1 - Voting Process"/>
          <xsd:enumeration value="2 - PBI"/>
          <xsd:enumeration value="3 - Oral revisions"/>
          <xsd:enumeration value="4 - L. document as issued"/>
          <xsd:enumeration value="5 - L. document as received"/>
          <xsd:enumeration value="Introductory Statement"/>
        </xsd:restriction>
      </xsd:simpleType>
    </xsd:element>
    <xsd:element name="Voting_x0020_Process_x0020_Order" ma:index="10" nillable="true" ma:displayName="Voting Process Order" ma:internalName="Voting_x0020_Process_x0020_Order">
      <xsd:simpleType>
        <xsd:restriction base="dms:Number"/>
      </xsd:simpleType>
    </xsd:element>
    <xsd:element name="Other_x0020_Languages" ma:index="11" nillable="true" ma:displayName="Other Languages" ma:format="Hyperlink" ma:internalName="Other_x0020_Language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ther_x0020_Languages xmlns="03f70f19-e89e-44b9-ac87-203e4f9d8d9f">
      <Url xsi:nil="true"/>
      <Description xsi:nil="true"/>
    </Other_x0020_Languages>
    <Type_x0020_of_x0020_Document xmlns="03f70f19-e89e-44b9-ac87-203e4f9d8d9f">5 - L. document as received</Type_x0020_of_x0020_Document>
    <Symbol_x0020_Number xmlns="03f70f19-e89e-44b9-ac87-203e4f9d8d9f" xsi:nil="true"/>
    <Voting_x0020_Process_x0020_Order xmlns="03f70f19-e89e-44b9-ac87-203e4f9d8d9f" xsi:nil="true"/>
  </documentManagement>
</p:properties>
</file>

<file path=customXml/itemProps1.xml><?xml version="1.0" encoding="utf-8"?>
<ds:datastoreItem xmlns:ds="http://schemas.openxmlformats.org/officeDocument/2006/customXml" ds:itemID="{24FBB907-0624-49FD-8A3A-18D02331F369}"/>
</file>

<file path=customXml/itemProps2.xml><?xml version="1.0" encoding="utf-8"?>
<ds:datastoreItem xmlns:ds="http://schemas.openxmlformats.org/officeDocument/2006/customXml" ds:itemID="{8BFC7900-6A9F-4CB2-8B84-A0448E5F97DD}"/>
</file>

<file path=customXml/itemProps3.xml><?xml version="1.0" encoding="utf-8"?>
<ds:datastoreItem xmlns:ds="http://schemas.openxmlformats.org/officeDocument/2006/customXml" ds:itemID="{F9A99DD3-68C8-4666-83C4-77A279F21E0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</dc:creator>
  <cp:keywords/>
  <dc:description/>
  <cp:lastModifiedBy>EO</cp:lastModifiedBy>
  <cp:revision>3</cp:revision>
  <cp:lastPrinted>2022-07-04T09:53:00Z</cp:lastPrinted>
  <dcterms:created xsi:type="dcterms:W3CDTF">2022-07-04T14:40:00Z</dcterms:created>
  <dcterms:modified xsi:type="dcterms:W3CDTF">2022-07-04T14:43:00Z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0x0101009381E5C17102F64B8BF8C8A62C862C65</vt:lpwstr>
  </property>
</Properties>
</file>