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6E077" w14:textId="77777777" w:rsidR="004F268E" w:rsidRPr="00997821" w:rsidRDefault="004F268E" w:rsidP="004F268E">
      <w:pPr>
        <w:widowControl/>
        <w:jc w:val="left"/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</w:pPr>
      <w:r w:rsidRPr="00997821"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  <w:t>FOR SECRETARIAT USE ONLY</w:t>
      </w:r>
    </w:p>
    <w:p w14:paraId="329E29D2" w14:textId="09CFA163" w:rsidR="004F268E" w:rsidRPr="00997821" w:rsidRDefault="004F268E" w:rsidP="004F268E">
      <w:pPr>
        <w:widowControl/>
        <w:jc w:val="left"/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</w:pPr>
      <w:r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  <w:t>A/HRC/50</w:t>
      </w:r>
      <w:r w:rsidRPr="00997821"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  <w:t>/L.</w:t>
      </w:r>
      <w:r w:rsidR="008C37D1"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  <w:t>24</w:t>
      </w:r>
    </w:p>
    <w:p w14:paraId="78B7290A" w14:textId="77777777" w:rsidR="004F268E" w:rsidRPr="00997821" w:rsidRDefault="004F268E" w:rsidP="004F268E">
      <w:pPr>
        <w:widowControl/>
        <w:jc w:val="left"/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</w:pPr>
      <w:r w:rsidRPr="00997821"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  <w:t>Item 3</w:t>
      </w:r>
    </w:p>
    <w:p w14:paraId="25AE56FA" w14:textId="2686F08D" w:rsidR="004F268E" w:rsidRPr="00997821" w:rsidRDefault="004F268E" w:rsidP="004F268E">
      <w:pPr>
        <w:widowControl/>
        <w:jc w:val="left"/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</w:pPr>
      <w:r w:rsidRPr="00997821"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  <w:t xml:space="preserve">Received from (main sponsors): </w:t>
      </w:r>
      <w:r w:rsidR="008C37D1"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  <w:t>Saudi Arabia</w:t>
      </w:r>
    </w:p>
    <w:p w14:paraId="2C4B6F7E" w14:textId="704D5C2C" w:rsidR="004F268E" w:rsidRPr="00997821" w:rsidRDefault="004F268E" w:rsidP="004F268E">
      <w:pPr>
        <w:widowControl/>
        <w:jc w:val="left"/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</w:pPr>
      <w:r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  <w:t>Date and time: 04/07/2022</w:t>
      </w:r>
      <w:r w:rsidRPr="00997821"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  <w:t xml:space="preserve">, </w:t>
      </w:r>
      <w:r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  <w:t>13:0</w:t>
      </w:r>
      <w:r w:rsidR="008C37D1"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  <w:t>9</w:t>
      </w:r>
    </w:p>
    <w:p w14:paraId="6500F0DD" w14:textId="37F17CD3" w:rsidR="004F268E" w:rsidRPr="00997821" w:rsidRDefault="004F268E" w:rsidP="004F268E">
      <w:pPr>
        <w:widowControl/>
        <w:jc w:val="left"/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</w:pPr>
      <w:r w:rsidRPr="00997821"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  <w:t>Initials:</w:t>
      </w:r>
      <w:r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  <w:t xml:space="preserve"> </w:t>
      </w:r>
      <w:r w:rsidR="008C37D1"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  <w:t>LD</w:t>
      </w:r>
      <w:r w:rsidRPr="00997821"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  <w:t xml:space="preserve"> </w:t>
      </w:r>
    </w:p>
    <w:p w14:paraId="7025420C" w14:textId="77777777" w:rsidR="004F268E" w:rsidRPr="00164C43" w:rsidRDefault="004F268E" w:rsidP="004F268E">
      <w:pPr>
        <w:widowControl/>
        <w:jc w:val="left"/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</w:pPr>
      <w:r w:rsidRPr="00997821">
        <w:rPr>
          <w:rFonts w:ascii="Times New Roman" w:eastAsia="Times New Roman" w:hAnsi="Times New Roman" w:cs="Times New Roman"/>
          <w:b/>
          <w:color w:val="0000CC"/>
          <w:kern w:val="0"/>
          <w:sz w:val="24"/>
          <w:lang w:eastAsia="en-US"/>
        </w:rPr>
        <w:t>Page 1 of 1</w:t>
      </w:r>
    </w:p>
    <w:p w14:paraId="15C46A63" w14:textId="77777777" w:rsidR="004F268E" w:rsidRPr="00A452C7" w:rsidRDefault="004F268E" w:rsidP="004F268E">
      <w:pPr>
        <w:rPr>
          <w:rFonts w:ascii="Times New Roman" w:hAnsi="Times New Roman" w:cs="Times New Roman"/>
          <w:b/>
          <w:sz w:val="28"/>
          <w:szCs w:val="28"/>
        </w:rPr>
      </w:pPr>
    </w:p>
    <w:p w14:paraId="2B3206A6" w14:textId="77777777" w:rsidR="004F268E" w:rsidRPr="00A452C7" w:rsidRDefault="004F268E" w:rsidP="004F268E">
      <w:pPr>
        <w:rPr>
          <w:rFonts w:ascii="Times New Roman" w:hAnsi="Times New Roman" w:cs="Times New Roman"/>
          <w:b/>
          <w:sz w:val="28"/>
          <w:szCs w:val="28"/>
        </w:rPr>
      </w:pPr>
      <w:r w:rsidRPr="00A452C7">
        <w:rPr>
          <w:rFonts w:ascii="Times New Roman" w:hAnsi="Times New Roman" w:cs="Times New Roman"/>
          <w:b/>
          <w:sz w:val="28"/>
          <w:szCs w:val="28"/>
        </w:rPr>
        <w:t xml:space="preserve">Amendment </w:t>
      </w:r>
      <w:r>
        <w:rPr>
          <w:rFonts w:ascii="Times New Roman" w:hAnsi="Times New Roman" w:cs="Times New Roman"/>
          <w:b/>
          <w:sz w:val="28"/>
          <w:szCs w:val="28"/>
        </w:rPr>
        <w:t>to A/HRC/50/L.22</w:t>
      </w:r>
    </w:p>
    <w:p w14:paraId="3935C800" w14:textId="77777777" w:rsidR="004F268E" w:rsidRPr="00351A8A" w:rsidRDefault="004F268E" w:rsidP="004F268E">
      <w:pPr>
        <w:pStyle w:val="SingleTxtG"/>
        <w:spacing w:after="0" w:line="240" w:lineRule="auto"/>
        <w:ind w:left="0" w:right="0"/>
        <w:rPr>
          <w:rFonts w:asciiTheme="minorHAnsi" w:eastAsiaTheme="minorEastAsia" w:hAnsiTheme="minorHAnsi" w:cstheme="minorBidi"/>
          <w:sz w:val="21"/>
          <w:szCs w:val="24"/>
          <w:lang w:val="en-US" w:eastAsia="zh-CN"/>
        </w:rPr>
      </w:pPr>
    </w:p>
    <w:p w14:paraId="5F467C98" w14:textId="77777777" w:rsidR="004F268E" w:rsidRDefault="004F268E" w:rsidP="004F268E">
      <w:pPr>
        <w:pStyle w:val="SingleTxtG"/>
        <w:spacing w:after="0" w:line="240" w:lineRule="auto"/>
        <w:ind w:left="0" w:right="0"/>
        <w:rPr>
          <w:b/>
          <w:sz w:val="28"/>
          <w:szCs w:val="22"/>
          <w:u w:val="single"/>
        </w:rPr>
      </w:pPr>
    </w:p>
    <w:p w14:paraId="1D344557" w14:textId="49ED8084" w:rsidR="004F268E" w:rsidRDefault="00C94811" w:rsidP="005D47B6">
      <w:pPr>
        <w:pStyle w:val="SingleTxtG"/>
        <w:numPr>
          <w:ilvl w:val="0"/>
          <w:numId w:val="1"/>
        </w:numPr>
        <w:spacing w:after="0" w:line="240" w:lineRule="auto"/>
        <w:ind w:right="0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O</w:t>
      </w:r>
      <w:r w:rsidR="005D47B6" w:rsidRPr="005D47B6">
        <w:rPr>
          <w:b/>
          <w:bCs/>
          <w:iCs/>
          <w:sz w:val="22"/>
          <w:szCs w:val="22"/>
        </w:rPr>
        <w:t>P</w:t>
      </w:r>
      <w:r w:rsidR="00F63302">
        <w:rPr>
          <w:b/>
          <w:bCs/>
          <w:iCs/>
          <w:sz w:val="22"/>
          <w:szCs w:val="22"/>
        </w:rPr>
        <w:t>7</w:t>
      </w:r>
      <w:r w:rsidR="005D47B6" w:rsidRPr="005D47B6">
        <w:rPr>
          <w:b/>
          <w:bCs/>
          <w:iCs/>
          <w:sz w:val="22"/>
          <w:szCs w:val="22"/>
        </w:rPr>
        <w:t>, line</w:t>
      </w:r>
      <w:r w:rsidR="00020611">
        <w:rPr>
          <w:b/>
          <w:bCs/>
          <w:iCs/>
          <w:sz w:val="22"/>
          <w:szCs w:val="22"/>
        </w:rPr>
        <w:t>s</w:t>
      </w:r>
      <w:r w:rsidR="005D47B6" w:rsidRPr="005D47B6">
        <w:rPr>
          <w:b/>
          <w:bCs/>
          <w:iCs/>
          <w:sz w:val="22"/>
          <w:szCs w:val="22"/>
        </w:rPr>
        <w:t xml:space="preserve"> </w:t>
      </w:r>
      <w:r w:rsidR="00F63302">
        <w:rPr>
          <w:b/>
          <w:bCs/>
          <w:iCs/>
          <w:sz w:val="22"/>
          <w:szCs w:val="22"/>
        </w:rPr>
        <w:t>6 and 7</w:t>
      </w:r>
    </w:p>
    <w:p w14:paraId="6ECCFD1F" w14:textId="49178A7E" w:rsidR="005D47B6" w:rsidRDefault="005D47B6" w:rsidP="005D47B6">
      <w:pPr>
        <w:pStyle w:val="SingleTxtG"/>
        <w:spacing w:after="0" w:line="240" w:lineRule="auto"/>
        <w:ind w:left="0" w:right="0"/>
        <w:rPr>
          <w:b/>
          <w:bCs/>
          <w:iCs/>
          <w:sz w:val="22"/>
          <w:szCs w:val="22"/>
        </w:rPr>
      </w:pPr>
    </w:p>
    <w:p w14:paraId="2728E3E9" w14:textId="32A44BCE" w:rsidR="005D47B6" w:rsidRPr="00F63302" w:rsidRDefault="005D47B6" w:rsidP="005D47B6">
      <w:pPr>
        <w:pStyle w:val="SingleTxtG"/>
        <w:spacing w:after="0" w:line="240" w:lineRule="auto"/>
        <w:ind w:left="0" w:right="0"/>
        <w:rPr>
          <w:i/>
          <w:sz w:val="22"/>
          <w:szCs w:val="22"/>
        </w:rPr>
      </w:pPr>
      <w:proofErr w:type="gramStart"/>
      <w:r w:rsidRPr="005D47B6">
        <w:rPr>
          <w:i/>
          <w:sz w:val="22"/>
          <w:szCs w:val="22"/>
        </w:rPr>
        <w:t>For</w:t>
      </w:r>
      <w:r w:rsidRPr="005D47B6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 “</w:t>
      </w:r>
      <w:proofErr w:type="gramEnd"/>
      <w:r w:rsidR="00F63302" w:rsidRPr="00F63302">
        <w:rPr>
          <w:iCs/>
          <w:sz w:val="22"/>
          <w:szCs w:val="22"/>
        </w:rPr>
        <w:t>sexual and reproductive health services and evidence-based information and education</w:t>
      </w:r>
      <w:r>
        <w:rPr>
          <w:iCs/>
          <w:sz w:val="22"/>
          <w:szCs w:val="22"/>
        </w:rPr>
        <w:t>”</w:t>
      </w:r>
      <w:r w:rsidR="00F63302">
        <w:rPr>
          <w:iCs/>
          <w:sz w:val="22"/>
          <w:szCs w:val="22"/>
        </w:rPr>
        <w:t xml:space="preserve"> </w:t>
      </w:r>
      <w:r w:rsidR="00F63302">
        <w:rPr>
          <w:i/>
          <w:sz w:val="22"/>
          <w:szCs w:val="22"/>
        </w:rPr>
        <w:t>read “health-care services and information and education”</w:t>
      </w:r>
    </w:p>
    <w:p w14:paraId="2B24CE86" w14:textId="3E13A367" w:rsidR="005D47B6" w:rsidRDefault="005D47B6" w:rsidP="005D47B6">
      <w:pPr>
        <w:pStyle w:val="SingleTxtG"/>
        <w:spacing w:after="0" w:line="240" w:lineRule="auto"/>
        <w:ind w:left="0" w:right="0"/>
        <w:rPr>
          <w:iCs/>
          <w:sz w:val="22"/>
          <w:szCs w:val="22"/>
        </w:rPr>
      </w:pPr>
    </w:p>
    <w:p w14:paraId="08EDE73B" w14:textId="77777777" w:rsidR="005D47B6" w:rsidRDefault="005D47B6" w:rsidP="005D47B6">
      <w:pPr>
        <w:pStyle w:val="SingleTxtG"/>
        <w:spacing w:after="0" w:line="240" w:lineRule="auto"/>
        <w:ind w:left="0" w:right="0"/>
        <w:rPr>
          <w:iCs/>
          <w:sz w:val="22"/>
          <w:szCs w:val="22"/>
        </w:rPr>
      </w:pPr>
    </w:p>
    <w:p w14:paraId="797B911C" w14:textId="37681701" w:rsidR="005D47B6" w:rsidRDefault="00CC0B39" w:rsidP="005D47B6">
      <w:pPr>
        <w:pStyle w:val="SingleTxtG"/>
        <w:numPr>
          <w:ilvl w:val="0"/>
          <w:numId w:val="1"/>
        </w:numPr>
        <w:spacing w:after="0" w:line="240" w:lineRule="auto"/>
        <w:ind w:right="0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OP</w:t>
      </w:r>
      <w:r w:rsidR="005D47B6">
        <w:rPr>
          <w:b/>
          <w:bCs/>
          <w:iCs/>
          <w:sz w:val="22"/>
          <w:szCs w:val="22"/>
        </w:rPr>
        <w:t>8</w:t>
      </w:r>
      <w:r w:rsidR="005D47B6" w:rsidRPr="005D47B6">
        <w:rPr>
          <w:b/>
          <w:bCs/>
          <w:iCs/>
          <w:sz w:val="22"/>
          <w:szCs w:val="22"/>
        </w:rPr>
        <w:t>, line</w:t>
      </w:r>
      <w:r w:rsidR="00020611">
        <w:rPr>
          <w:b/>
          <w:bCs/>
          <w:iCs/>
          <w:sz w:val="22"/>
          <w:szCs w:val="22"/>
        </w:rPr>
        <w:t>s</w:t>
      </w:r>
      <w:r w:rsidR="005D47B6" w:rsidRPr="005D47B6">
        <w:rPr>
          <w:b/>
          <w:bCs/>
          <w:iCs/>
          <w:sz w:val="22"/>
          <w:szCs w:val="22"/>
        </w:rPr>
        <w:t xml:space="preserve"> </w:t>
      </w:r>
      <w:r>
        <w:rPr>
          <w:b/>
          <w:bCs/>
          <w:iCs/>
          <w:sz w:val="22"/>
          <w:szCs w:val="22"/>
        </w:rPr>
        <w:t>3</w:t>
      </w:r>
      <w:r w:rsidR="00020611">
        <w:rPr>
          <w:b/>
          <w:bCs/>
          <w:iCs/>
          <w:sz w:val="22"/>
          <w:szCs w:val="22"/>
        </w:rPr>
        <w:t xml:space="preserve"> and 4</w:t>
      </w:r>
    </w:p>
    <w:p w14:paraId="147AE66C" w14:textId="77777777" w:rsidR="005D47B6" w:rsidRDefault="005D47B6" w:rsidP="005D47B6">
      <w:pPr>
        <w:pStyle w:val="SingleTxtG"/>
        <w:spacing w:after="0" w:line="240" w:lineRule="auto"/>
        <w:ind w:left="0" w:right="0"/>
        <w:rPr>
          <w:b/>
          <w:bCs/>
          <w:iCs/>
          <w:sz w:val="22"/>
          <w:szCs w:val="22"/>
        </w:rPr>
      </w:pPr>
    </w:p>
    <w:p w14:paraId="49E66B77" w14:textId="3E9DA966" w:rsidR="005D47B6" w:rsidRDefault="005D47B6" w:rsidP="005D47B6">
      <w:pPr>
        <w:pStyle w:val="SingleTxtG"/>
        <w:spacing w:after="0" w:line="240" w:lineRule="auto"/>
        <w:ind w:left="0" w:right="0"/>
        <w:rPr>
          <w:iCs/>
          <w:sz w:val="22"/>
          <w:szCs w:val="22"/>
        </w:rPr>
      </w:pPr>
      <w:proofErr w:type="gramStart"/>
      <w:r>
        <w:rPr>
          <w:i/>
          <w:sz w:val="22"/>
          <w:szCs w:val="22"/>
        </w:rPr>
        <w:t>Delete</w:t>
      </w:r>
      <w:r w:rsidRPr="005D47B6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 “</w:t>
      </w:r>
      <w:proofErr w:type="gramEnd"/>
      <w:r>
        <w:rPr>
          <w:iCs/>
          <w:sz w:val="22"/>
          <w:szCs w:val="22"/>
        </w:rPr>
        <w:t>gender</w:t>
      </w:r>
      <w:r w:rsidR="00CC0B39">
        <w:rPr>
          <w:iCs/>
          <w:sz w:val="22"/>
          <w:szCs w:val="22"/>
        </w:rPr>
        <w:t>-specific and intersectional</w:t>
      </w:r>
      <w:r>
        <w:rPr>
          <w:iCs/>
          <w:sz w:val="22"/>
          <w:szCs w:val="22"/>
        </w:rPr>
        <w:t>”</w:t>
      </w:r>
    </w:p>
    <w:p w14:paraId="43D6FD5E" w14:textId="0E508F7F" w:rsidR="00FF24B7" w:rsidRDefault="00FF24B7" w:rsidP="005D47B6">
      <w:pPr>
        <w:pStyle w:val="SingleTxtG"/>
        <w:spacing w:after="0" w:line="240" w:lineRule="auto"/>
        <w:ind w:left="0" w:right="0"/>
        <w:rPr>
          <w:iCs/>
          <w:sz w:val="22"/>
          <w:szCs w:val="22"/>
        </w:rPr>
      </w:pPr>
      <w:r>
        <w:rPr>
          <w:iCs/>
          <w:sz w:val="22"/>
          <w:szCs w:val="22"/>
        </w:rPr>
        <w:br/>
      </w:r>
    </w:p>
    <w:p w14:paraId="3133C8CB" w14:textId="70C6E31E" w:rsidR="00FF24B7" w:rsidRDefault="00020611" w:rsidP="00FF24B7">
      <w:pPr>
        <w:pStyle w:val="SingleTxtG"/>
        <w:numPr>
          <w:ilvl w:val="0"/>
          <w:numId w:val="1"/>
        </w:numPr>
        <w:spacing w:after="0" w:line="240" w:lineRule="auto"/>
        <w:ind w:right="0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O</w:t>
      </w:r>
      <w:r w:rsidR="00FF24B7" w:rsidRPr="00FF24B7">
        <w:rPr>
          <w:b/>
          <w:bCs/>
          <w:iCs/>
          <w:sz w:val="22"/>
          <w:szCs w:val="22"/>
        </w:rPr>
        <w:t>P8</w:t>
      </w:r>
      <w:r w:rsidR="00FF24B7">
        <w:rPr>
          <w:b/>
          <w:bCs/>
          <w:iCs/>
          <w:sz w:val="22"/>
          <w:szCs w:val="22"/>
        </w:rPr>
        <w:t>, line</w:t>
      </w:r>
      <w:r>
        <w:rPr>
          <w:b/>
          <w:bCs/>
          <w:iCs/>
          <w:sz w:val="22"/>
          <w:szCs w:val="22"/>
        </w:rPr>
        <w:t>s</w:t>
      </w:r>
      <w:r w:rsidR="00FF24B7">
        <w:rPr>
          <w:b/>
          <w:bCs/>
          <w:iCs/>
          <w:sz w:val="22"/>
          <w:szCs w:val="22"/>
        </w:rPr>
        <w:t xml:space="preserve"> </w:t>
      </w:r>
      <w:r>
        <w:rPr>
          <w:b/>
          <w:bCs/>
          <w:iCs/>
          <w:sz w:val="22"/>
          <w:szCs w:val="22"/>
        </w:rPr>
        <w:t>4, 5, and 6</w:t>
      </w:r>
    </w:p>
    <w:p w14:paraId="7589CE0B" w14:textId="42B2856A" w:rsidR="00FF24B7" w:rsidRDefault="00FF24B7" w:rsidP="00FF24B7">
      <w:pPr>
        <w:pStyle w:val="SingleTxtG"/>
        <w:spacing w:after="0" w:line="240" w:lineRule="auto"/>
        <w:ind w:left="0" w:right="0"/>
        <w:rPr>
          <w:b/>
          <w:bCs/>
          <w:iCs/>
          <w:sz w:val="22"/>
          <w:szCs w:val="22"/>
        </w:rPr>
      </w:pPr>
    </w:p>
    <w:p w14:paraId="55B51271" w14:textId="3A6BF4E4" w:rsidR="00FF24B7" w:rsidRDefault="00020611" w:rsidP="00FF24B7">
      <w:pPr>
        <w:pStyle w:val="SingleTxtG"/>
        <w:spacing w:after="0" w:line="240" w:lineRule="auto"/>
        <w:ind w:left="0" w:right="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Delete </w:t>
      </w:r>
      <w:r w:rsidR="00FF24B7">
        <w:rPr>
          <w:i/>
          <w:sz w:val="22"/>
          <w:szCs w:val="22"/>
        </w:rPr>
        <w:t>“</w:t>
      </w:r>
      <w:r w:rsidRPr="00020611">
        <w:rPr>
          <w:iCs/>
          <w:sz w:val="22"/>
          <w:szCs w:val="22"/>
        </w:rPr>
        <w:t xml:space="preserve">and to </w:t>
      </w:r>
      <w:proofErr w:type="gramStart"/>
      <w:r w:rsidRPr="00020611">
        <w:rPr>
          <w:iCs/>
          <w:sz w:val="22"/>
          <w:szCs w:val="22"/>
        </w:rPr>
        <w:t>take  a</w:t>
      </w:r>
      <w:proofErr w:type="gramEnd"/>
      <w:r w:rsidRPr="00020611">
        <w:rPr>
          <w:iCs/>
          <w:sz w:val="22"/>
          <w:szCs w:val="22"/>
        </w:rPr>
        <w:t xml:space="preserve"> human rights-based and gender-responsive approach in their responses, and recovery strategies to the COVID-19 pandemic,</w:t>
      </w:r>
      <w:r w:rsidR="00FF24B7">
        <w:rPr>
          <w:i/>
          <w:sz w:val="22"/>
          <w:szCs w:val="22"/>
        </w:rPr>
        <w:t>”</w:t>
      </w:r>
    </w:p>
    <w:p w14:paraId="5A9E9DCD" w14:textId="1218AC8C" w:rsidR="00020611" w:rsidRDefault="00020611" w:rsidP="00FF24B7">
      <w:pPr>
        <w:pStyle w:val="SingleTxtG"/>
        <w:spacing w:after="0" w:line="240" w:lineRule="auto"/>
        <w:ind w:left="0" w:right="0"/>
        <w:rPr>
          <w:i/>
          <w:sz w:val="22"/>
          <w:szCs w:val="22"/>
        </w:rPr>
      </w:pPr>
    </w:p>
    <w:p w14:paraId="57A03FFD" w14:textId="654EDB34" w:rsidR="00020611" w:rsidRDefault="00020611" w:rsidP="00020611">
      <w:pPr>
        <w:pStyle w:val="SingleTxtG"/>
        <w:numPr>
          <w:ilvl w:val="0"/>
          <w:numId w:val="1"/>
        </w:numPr>
        <w:spacing w:after="0" w:line="240" w:lineRule="auto"/>
        <w:ind w:right="0"/>
        <w:rPr>
          <w:b/>
          <w:bCs/>
          <w:iCs/>
          <w:sz w:val="22"/>
          <w:szCs w:val="22"/>
        </w:rPr>
      </w:pPr>
      <w:r w:rsidRPr="00020611">
        <w:rPr>
          <w:b/>
          <w:bCs/>
          <w:iCs/>
          <w:sz w:val="22"/>
          <w:szCs w:val="22"/>
        </w:rPr>
        <w:t>O</w:t>
      </w:r>
      <w:r>
        <w:rPr>
          <w:b/>
          <w:bCs/>
          <w:iCs/>
          <w:sz w:val="22"/>
          <w:szCs w:val="22"/>
        </w:rPr>
        <w:t>P8, lines 10, 11</w:t>
      </w:r>
    </w:p>
    <w:p w14:paraId="1D3C4557" w14:textId="2C3CE037" w:rsidR="00020611" w:rsidRDefault="00020611" w:rsidP="00020611">
      <w:pPr>
        <w:pStyle w:val="SingleTxtG"/>
        <w:spacing w:after="0" w:line="240" w:lineRule="auto"/>
        <w:ind w:left="0" w:right="0"/>
        <w:rPr>
          <w:b/>
          <w:bCs/>
          <w:iCs/>
          <w:sz w:val="22"/>
          <w:szCs w:val="22"/>
        </w:rPr>
      </w:pPr>
    </w:p>
    <w:p w14:paraId="36726E01" w14:textId="545EA190" w:rsidR="00020611" w:rsidRPr="00020611" w:rsidRDefault="00020611" w:rsidP="00020611">
      <w:pPr>
        <w:pStyle w:val="SingleTxtG"/>
        <w:spacing w:after="0" w:line="240" w:lineRule="auto"/>
        <w:ind w:left="0" w:right="0"/>
        <w:rPr>
          <w:i/>
          <w:sz w:val="22"/>
          <w:szCs w:val="22"/>
        </w:rPr>
      </w:pPr>
      <w:r w:rsidRPr="00020611">
        <w:rPr>
          <w:i/>
          <w:sz w:val="22"/>
          <w:szCs w:val="22"/>
        </w:rPr>
        <w:t xml:space="preserve">Delete </w:t>
      </w:r>
      <w:r w:rsidRPr="00020611">
        <w:rPr>
          <w:iCs/>
          <w:sz w:val="22"/>
          <w:szCs w:val="22"/>
        </w:rPr>
        <w:t>“including respectful, inclusive and non- coercive sexual and reproductive health information and services”</w:t>
      </w:r>
    </w:p>
    <w:p w14:paraId="27B590D8" w14:textId="77777777" w:rsidR="005D47B6" w:rsidRDefault="005D47B6" w:rsidP="005D47B6">
      <w:pPr>
        <w:pStyle w:val="SingleTxtG"/>
        <w:spacing w:after="0" w:line="240" w:lineRule="auto"/>
        <w:ind w:left="0" w:right="0"/>
        <w:rPr>
          <w:iCs/>
          <w:sz w:val="22"/>
          <w:szCs w:val="22"/>
        </w:rPr>
      </w:pPr>
    </w:p>
    <w:p w14:paraId="7B82756C" w14:textId="77777777" w:rsidR="005D47B6" w:rsidRPr="005D47B6" w:rsidRDefault="005D47B6" w:rsidP="005D47B6">
      <w:pPr>
        <w:pStyle w:val="SingleTxtG"/>
        <w:spacing w:after="0" w:line="240" w:lineRule="auto"/>
        <w:ind w:left="0" w:right="0"/>
        <w:rPr>
          <w:iCs/>
          <w:sz w:val="22"/>
          <w:szCs w:val="22"/>
        </w:rPr>
      </w:pPr>
    </w:p>
    <w:p w14:paraId="7954CE9A" w14:textId="77777777" w:rsidR="004F268E" w:rsidRDefault="004F268E" w:rsidP="004F268E">
      <w:pPr>
        <w:pStyle w:val="SingleTxtG"/>
        <w:spacing w:after="0" w:line="240" w:lineRule="auto"/>
        <w:ind w:left="0" w:right="0"/>
        <w:rPr>
          <w:strike/>
          <w:sz w:val="24"/>
          <w:szCs w:val="22"/>
        </w:rPr>
      </w:pPr>
    </w:p>
    <w:p w14:paraId="4586EC65" w14:textId="22F77907" w:rsidR="004F268E" w:rsidRPr="00922BDF" w:rsidRDefault="004F268E" w:rsidP="004F268E">
      <w:pPr>
        <w:widowControl/>
        <w:spacing w:after="160" w:line="360" w:lineRule="auto"/>
        <w:rPr>
          <w:rFonts w:ascii="Times New Roman" w:eastAsia="Times New Roman" w:hAnsi="Times New Roman" w:cs="Times New Roman"/>
          <w:b/>
          <w:color w:val="0000CC"/>
          <w:kern w:val="0"/>
          <w:sz w:val="28"/>
          <w:lang w:eastAsia="en-US"/>
        </w:rPr>
      </w:pPr>
      <w:r w:rsidRPr="00922BDF">
        <w:rPr>
          <w:rFonts w:ascii="Times New Roman" w:eastAsia="Times New Roman" w:hAnsi="Times New Roman" w:cs="Times New Roman"/>
          <w:b/>
          <w:color w:val="0000CC"/>
          <w:kern w:val="0"/>
          <w:sz w:val="28"/>
          <w:lang w:eastAsia="en-US"/>
        </w:rPr>
        <w:br w:type="page"/>
      </w:r>
    </w:p>
    <w:sectPr w:rsidR="004F268E" w:rsidRPr="00922B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048EE" w14:textId="77777777" w:rsidR="006957F4" w:rsidRDefault="006957F4" w:rsidP="00FD272E">
      <w:r>
        <w:separator/>
      </w:r>
    </w:p>
  </w:endnote>
  <w:endnote w:type="continuationSeparator" w:id="0">
    <w:p w14:paraId="20CDA6E8" w14:textId="77777777" w:rsidR="006957F4" w:rsidRDefault="006957F4" w:rsidP="00FD2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A7F6A" w14:textId="77777777" w:rsidR="006957F4" w:rsidRDefault="006957F4" w:rsidP="00FD272E">
      <w:r>
        <w:separator/>
      </w:r>
    </w:p>
  </w:footnote>
  <w:footnote w:type="continuationSeparator" w:id="0">
    <w:p w14:paraId="3C483CB5" w14:textId="77777777" w:rsidR="006957F4" w:rsidRDefault="006957F4" w:rsidP="00FD2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5D92"/>
    <w:multiLevelType w:val="hybridMultilevel"/>
    <w:tmpl w:val="DFEC0290"/>
    <w:lvl w:ilvl="0" w:tplc="C2049E3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5968F9"/>
    <w:multiLevelType w:val="hybridMultilevel"/>
    <w:tmpl w:val="4EF68844"/>
    <w:lvl w:ilvl="0" w:tplc="13CE40A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E4A7DD7"/>
    <w:multiLevelType w:val="hybridMultilevel"/>
    <w:tmpl w:val="CF0820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68E"/>
    <w:rsid w:val="00020611"/>
    <w:rsid w:val="00340E88"/>
    <w:rsid w:val="004F268E"/>
    <w:rsid w:val="00522FCD"/>
    <w:rsid w:val="005D47B6"/>
    <w:rsid w:val="006907C6"/>
    <w:rsid w:val="006957F4"/>
    <w:rsid w:val="006D7601"/>
    <w:rsid w:val="008C37D1"/>
    <w:rsid w:val="00C94811"/>
    <w:rsid w:val="00CC0B39"/>
    <w:rsid w:val="00F63302"/>
    <w:rsid w:val="00FD272E"/>
    <w:rsid w:val="00FF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417C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68E"/>
    <w:pPr>
      <w:widowControl w:val="0"/>
      <w:spacing w:after="0" w:line="240" w:lineRule="auto"/>
      <w:jc w:val="both"/>
    </w:pPr>
    <w:rPr>
      <w:rFonts w:eastAsiaTheme="minorEastAsia"/>
      <w:sz w:val="21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ingleTxtGChar">
    <w:name w:val="_ Single Txt_G Char"/>
    <w:link w:val="SingleTxtG"/>
    <w:locked/>
    <w:rsid w:val="004F268E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ingleTxtG">
    <w:name w:val="_ Single Txt_G"/>
    <w:basedOn w:val="Normal"/>
    <w:link w:val="SingleTxtGChar"/>
    <w:qFormat/>
    <w:rsid w:val="004F268E"/>
    <w:pPr>
      <w:widowControl/>
      <w:suppressAutoHyphens/>
      <w:spacing w:after="120" w:line="240" w:lineRule="atLeast"/>
      <w:ind w:left="1134" w:right="1134"/>
    </w:pPr>
    <w:rPr>
      <w:rFonts w:ascii="Times New Roman" w:eastAsia="Times New Roman" w:hAnsi="Times New Roman" w:cs="Times New Roman"/>
      <w:sz w:val="20"/>
      <w:szCs w:val="20"/>
      <w:lang w:val="en-GB" w:eastAsia="en-US"/>
      <w14:ligatures w14:val="standardContextual"/>
    </w:rPr>
  </w:style>
  <w:style w:type="paragraph" w:styleId="CommentText">
    <w:name w:val="annotation text"/>
    <w:basedOn w:val="Normal"/>
    <w:link w:val="CommentTextChar"/>
    <w:semiHidden/>
    <w:unhideWhenUsed/>
    <w:rsid w:val="004F268E"/>
    <w:pPr>
      <w:widowControl/>
      <w:suppressAutoHyphens/>
      <w:jc w:val="left"/>
    </w:pPr>
    <w:rPr>
      <w:rFonts w:ascii="Times New Roman" w:eastAsia="Times New Roman" w:hAnsi="Times New Roman" w:cs="Times New Roman"/>
      <w:kern w:val="0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4F268E"/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character" w:styleId="CommentReference">
    <w:name w:val="annotation reference"/>
    <w:basedOn w:val="DefaultParagraphFont"/>
    <w:semiHidden/>
    <w:unhideWhenUsed/>
    <w:rsid w:val="004F268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D27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72E"/>
    <w:rPr>
      <w:rFonts w:eastAsiaTheme="minorEastAsia"/>
      <w:sz w:val="21"/>
      <w:szCs w:val="24"/>
      <w:lang w:eastAsia="zh-C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D2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272E"/>
    <w:rPr>
      <w:rFonts w:eastAsiaTheme="minorEastAsia"/>
      <w:sz w:val="21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81E5C17102F64B8BF8C8A62C862C65" ma:contentTypeVersion="17" ma:contentTypeDescription="Create a new document." ma:contentTypeScope="" ma:versionID="d0db866ad73224f6d417ecca01becbdd">
  <xsd:schema xmlns:xsd="http://www.w3.org/2001/XMLSchema" xmlns:xs="http://www.w3.org/2001/XMLSchema" xmlns:p="http://schemas.microsoft.com/office/2006/metadata/properties" xmlns:ns2="03f70f19-e89e-44b9-ac87-203e4f9d8d9f" targetNamespace="http://schemas.microsoft.com/office/2006/metadata/properties" ma:root="true" ma:fieldsID="131d407b3e61461529437ca4e4fb475e" ns2:_="">
    <xsd:import namespace="03f70f19-e89e-44b9-ac87-203e4f9d8d9f"/>
    <xsd:element name="properties">
      <xsd:complexType>
        <xsd:sequence>
          <xsd:element name="documentManagement">
            <xsd:complexType>
              <xsd:all>
                <xsd:element ref="ns2:Symbol_x0020_Number" minOccurs="0"/>
                <xsd:element ref="ns2:Type_x0020_of_x0020_Document" minOccurs="0"/>
                <xsd:element ref="ns2:Voting_x0020_Process_x0020_Order" minOccurs="0"/>
                <xsd:element ref="ns2:Other_x0020_Languag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70f19-e89e-44b9-ac87-203e4f9d8d9f" elementFormDefault="qualified">
    <xsd:import namespace="http://schemas.microsoft.com/office/2006/documentManagement/types"/>
    <xsd:import namespace="http://schemas.microsoft.com/office/infopath/2007/PartnerControls"/>
    <xsd:element name="Symbol_x0020_Number" ma:index="8" nillable="true" ma:displayName="Symbol Number" ma:internalName="Symbol_x0020_Number">
      <xsd:simpleType>
        <xsd:restriction base="dms:Text">
          <xsd:maxLength value="255"/>
        </xsd:restriction>
      </xsd:simpleType>
    </xsd:element>
    <xsd:element name="Type_x0020_of_x0020_Document" ma:index="9" nillable="true" ma:displayName="Type of Document" ma:default="0 - Final document as adopted" ma:format="Dropdown" ma:internalName="Type_x0020_of_x0020_Document">
      <xsd:simpleType>
        <xsd:restriction base="dms:Choice">
          <xsd:enumeration value="0 - Final document as adopted"/>
          <xsd:enumeration value="1 - Voting Process"/>
          <xsd:enumeration value="2 - PBI"/>
          <xsd:enumeration value="3 - Oral revisions"/>
          <xsd:enumeration value="4 - L. document as issued"/>
          <xsd:enumeration value="5 - L. document as received"/>
          <xsd:enumeration value="Introductory Statement"/>
        </xsd:restriction>
      </xsd:simpleType>
    </xsd:element>
    <xsd:element name="Voting_x0020_Process_x0020_Order" ma:index="10" nillable="true" ma:displayName="Voting Process Order" ma:internalName="Voting_x0020_Process_x0020_Order">
      <xsd:simpleType>
        <xsd:restriction base="dms:Number"/>
      </xsd:simpleType>
    </xsd:element>
    <xsd:element name="Other_x0020_Languages" ma:index="11" nillable="true" ma:displayName="Other Languages" ma:format="Hyperlink" ma:internalName="Other_x0020_Languag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Languages xmlns="03f70f19-e89e-44b9-ac87-203e4f9d8d9f">
      <Url xsi:nil="true"/>
      <Description xsi:nil="true"/>
    </Other_x0020_Languages>
    <Type_x0020_of_x0020_Document xmlns="03f70f19-e89e-44b9-ac87-203e4f9d8d9f">5 - L. document as received</Type_x0020_of_x0020_Document>
    <Symbol_x0020_Number xmlns="03f70f19-e89e-44b9-ac87-203e4f9d8d9f" xsi:nil="true"/>
    <Voting_x0020_Process_x0020_Order xmlns="03f70f19-e89e-44b9-ac87-203e4f9d8d9f" xsi:nil="true"/>
  </documentManagement>
</p:properties>
</file>

<file path=customXml/itemProps1.xml><?xml version="1.0" encoding="utf-8"?>
<ds:datastoreItem xmlns:ds="http://schemas.openxmlformats.org/officeDocument/2006/customXml" ds:itemID="{452D3724-DD25-4A16-A661-AD6FA2F27631}"/>
</file>

<file path=customXml/itemProps2.xml><?xml version="1.0" encoding="utf-8"?>
<ds:datastoreItem xmlns:ds="http://schemas.openxmlformats.org/officeDocument/2006/customXml" ds:itemID="{1A64A18D-163D-4106-95C6-9F6F1E9BC6AE}"/>
</file>

<file path=customXml/itemProps3.xml><?xml version="1.0" encoding="utf-8"?>
<ds:datastoreItem xmlns:ds="http://schemas.openxmlformats.org/officeDocument/2006/customXml" ds:itemID="{EC28C2E4-274E-4BFF-BFD1-D7A2EE9630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2022-07-04T11:37:00Z</dcterms:created>
  <dcterms:modified xsi:type="dcterms:W3CDTF">2022-07-04T11:37:00Z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0x0101009381E5C17102F64B8BF8C8A62C862C65</vt:lpwstr>
  </property>
</Properties>
</file>