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2FD252" w14:textId="77777777" w:rsidR="00B423B3" w:rsidRPr="00B423B3" w:rsidRDefault="00B423B3" w:rsidP="00B423B3">
      <w:pPr>
        <w:suppressAutoHyphens w:val="0"/>
        <w:spacing w:line="240" w:lineRule="auto"/>
        <w:rPr>
          <w:b/>
          <w:color w:val="0000CC"/>
          <w:sz w:val="24"/>
          <w:szCs w:val="24"/>
          <w:lang w:val="en-US"/>
        </w:rPr>
      </w:pPr>
      <w:r w:rsidRPr="00B423B3">
        <w:rPr>
          <w:b/>
          <w:color w:val="0000CC"/>
          <w:sz w:val="24"/>
          <w:szCs w:val="24"/>
          <w:lang w:val="en-US"/>
        </w:rPr>
        <w:t>FOR SECRETARIAT USE ONLY</w:t>
      </w:r>
    </w:p>
    <w:p w14:paraId="23A4993D" w14:textId="33E992D8" w:rsidR="00B423B3" w:rsidRPr="00B423B3" w:rsidRDefault="00B423B3" w:rsidP="00B423B3">
      <w:pPr>
        <w:suppressAutoHyphens w:val="0"/>
        <w:spacing w:line="240" w:lineRule="auto"/>
        <w:rPr>
          <w:b/>
          <w:color w:val="0000CC"/>
          <w:sz w:val="24"/>
          <w:szCs w:val="24"/>
          <w:lang w:val="en-US"/>
        </w:rPr>
      </w:pPr>
      <w:r w:rsidRPr="00B423B3">
        <w:rPr>
          <w:b/>
          <w:color w:val="0000CC"/>
          <w:sz w:val="24"/>
          <w:szCs w:val="24"/>
          <w:lang w:val="en-US"/>
        </w:rPr>
        <w:t>A/HRC/49/L.</w:t>
      </w:r>
      <w:r>
        <w:rPr>
          <w:b/>
          <w:color w:val="0000CC"/>
          <w:sz w:val="24"/>
          <w:szCs w:val="24"/>
          <w:lang w:val="en-US"/>
        </w:rPr>
        <w:t>32</w:t>
      </w:r>
    </w:p>
    <w:p w14:paraId="7C977FF7" w14:textId="1AB6C464" w:rsidR="00B423B3" w:rsidRPr="00B423B3" w:rsidRDefault="00B423B3" w:rsidP="00B423B3">
      <w:pPr>
        <w:suppressAutoHyphens w:val="0"/>
        <w:spacing w:line="240" w:lineRule="auto"/>
        <w:rPr>
          <w:b/>
          <w:color w:val="0000CC"/>
          <w:sz w:val="24"/>
          <w:szCs w:val="24"/>
          <w:lang w:val="en-US"/>
        </w:rPr>
      </w:pPr>
      <w:r w:rsidRPr="00B423B3">
        <w:rPr>
          <w:b/>
          <w:color w:val="0000CC"/>
          <w:sz w:val="24"/>
          <w:szCs w:val="24"/>
          <w:lang w:val="en-US"/>
        </w:rPr>
        <w:t xml:space="preserve">Item </w:t>
      </w:r>
      <w:r>
        <w:rPr>
          <w:b/>
          <w:color w:val="0000CC"/>
          <w:sz w:val="24"/>
          <w:szCs w:val="24"/>
          <w:lang w:val="en-US"/>
        </w:rPr>
        <w:t>3</w:t>
      </w:r>
    </w:p>
    <w:p w14:paraId="5B151985" w14:textId="316E2222" w:rsidR="00B423B3" w:rsidRPr="00B423B3" w:rsidRDefault="00B423B3" w:rsidP="00B423B3">
      <w:pPr>
        <w:suppressAutoHyphens w:val="0"/>
        <w:spacing w:line="240" w:lineRule="auto"/>
        <w:rPr>
          <w:b/>
          <w:color w:val="0000CC"/>
          <w:sz w:val="24"/>
          <w:szCs w:val="24"/>
          <w:lang w:val="en-US"/>
        </w:rPr>
      </w:pPr>
      <w:r w:rsidRPr="00B423B3">
        <w:rPr>
          <w:b/>
          <w:color w:val="0000CC"/>
          <w:sz w:val="24"/>
          <w:szCs w:val="24"/>
          <w:lang w:val="en-US"/>
        </w:rPr>
        <w:t xml:space="preserve">Received from (main sponsors): </w:t>
      </w:r>
      <w:r>
        <w:rPr>
          <w:b/>
          <w:color w:val="0000CC"/>
          <w:sz w:val="24"/>
          <w:szCs w:val="24"/>
          <w:lang w:val="en-US"/>
        </w:rPr>
        <w:t xml:space="preserve">Ecuador, </w:t>
      </w:r>
      <w:r w:rsidRPr="00B423B3">
        <w:rPr>
          <w:b/>
          <w:color w:val="0000CC"/>
          <w:sz w:val="24"/>
          <w:szCs w:val="24"/>
          <w:lang w:val="en-US"/>
        </w:rPr>
        <w:t>Azerbaijan (on behalf of the Movement of Non-Aligned Countries)</w:t>
      </w:r>
      <w:r>
        <w:rPr>
          <w:b/>
          <w:color w:val="0000CC"/>
          <w:sz w:val="24"/>
          <w:szCs w:val="24"/>
          <w:lang w:val="en-US"/>
        </w:rPr>
        <w:t xml:space="preserve"> </w:t>
      </w:r>
    </w:p>
    <w:p w14:paraId="5380E7A5" w14:textId="3FBBCEB1" w:rsidR="00B423B3" w:rsidRPr="00B423B3" w:rsidRDefault="00B423B3" w:rsidP="00B423B3">
      <w:pPr>
        <w:suppressAutoHyphens w:val="0"/>
        <w:spacing w:line="240" w:lineRule="auto"/>
        <w:rPr>
          <w:b/>
          <w:color w:val="0000CC"/>
          <w:sz w:val="24"/>
          <w:szCs w:val="24"/>
          <w:lang w:val="en-US"/>
        </w:rPr>
      </w:pPr>
      <w:r w:rsidRPr="00B423B3">
        <w:rPr>
          <w:b/>
          <w:color w:val="0000CC"/>
          <w:sz w:val="24"/>
          <w:szCs w:val="24"/>
          <w:lang w:val="en-US"/>
        </w:rPr>
        <w:t xml:space="preserve">Date and time: 23/03/2022, </w:t>
      </w:r>
      <w:r>
        <w:rPr>
          <w:b/>
          <w:color w:val="0000CC"/>
          <w:sz w:val="24"/>
          <w:szCs w:val="24"/>
          <w:lang w:val="en-US"/>
        </w:rPr>
        <w:t>12:56</w:t>
      </w:r>
    </w:p>
    <w:p w14:paraId="1343871A" w14:textId="77777777" w:rsidR="00B423B3" w:rsidRPr="00B423B3" w:rsidRDefault="00B423B3" w:rsidP="00B423B3">
      <w:pPr>
        <w:suppressAutoHyphens w:val="0"/>
        <w:spacing w:line="240" w:lineRule="auto"/>
        <w:rPr>
          <w:b/>
          <w:color w:val="0000CC"/>
          <w:sz w:val="24"/>
          <w:szCs w:val="24"/>
          <w:lang w:val="en-US"/>
        </w:rPr>
      </w:pPr>
      <w:r w:rsidRPr="00B423B3">
        <w:rPr>
          <w:b/>
          <w:color w:val="0000CC"/>
          <w:sz w:val="24"/>
          <w:szCs w:val="24"/>
          <w:lang w:val="en-US"/>
        </w:rPr>
        <w:t>Initials: MR</w:t>
      </w:r>
    </w:p>
    <w:p w14:paraId="20A2A1FA" w14:textId="2DED1BA5" w:rsidR="00B423B3" w:rsidRPr="00B423B3" w:rsidRDefault="00B423B3" w:rsidP="00B423B3">
      <w:pPr>
        <w:suppressAutoHyphens w:val="0"/>
        <w:spacing w:line="240" w:lineRule="auto"/>
        <w:rPr>
          <w:b/>
          <w:color w:val="0000CC"/>
          <w:sz w:val="24"/>
          <w:szCs w:val="24"/>
          <w:lang w:val="en-US"/>
        </w:rPr>
      </w:pPr>
      <w:r w:rsidRPr="00B423B3">
        <w:rPr>
          <w:b/>
          <w:color w:val="0000CC"/>
          <w:sz w:val="24"/>
          <w:szCs w:val="24"/>
          <w:lang w:val="en-US"/>
        </w:rPr>
        <w:t xml:space="preserve">Page 1 of </w:t>
      </w:r>
      <w:r>
        <w:rPr>
          <w:b/>
          <w:color w:val="0000CC"/>
          <w:sz w:val="24"/>
          <w:szCs w:val="24"/>
          <w:lang w:val="en-US"/>
        </w:rPr>
        <w:t>6</w:t>
      </w:r>
      <w:bookmarkStart w:id="0" w:name="_GoBack"/>
      <w:bookmarkEnd w:id="0"/>
    </w:p>
    <w:p w14:paraId="2A3131B1" w14:textId="5E50076C" w:rsidR="00EE06CD" w:rsidRPr="007B5EAD" w:rsidRDefault="005F4C5D" w:rsidP="00C0365A">
      <w:pPr>
        <w:keepNext/>
        <w:keepLines/>
        <w:spacing w:before="360" w:after="240" w:line="270" w:lineRule="exact"/>
        <w:ind w:left="1134" w:right="1134" w:hanging="850"/>
        <w:jc w:val="both"/>
        <w:rPr>
          <w:b/>
          <w:sz w:val="24"/>
        </w:rPr>
      </w:pPr>
      <w:r w:rsidRPr="007B5EAD">
        <w:rPr>
          <w:b/>
          <w:sz w:val="24"/>
        </w:rPr>
        <w:t>4</w:t>
      </w:r>
      <w:r w:rsidR="00A20993">
        <w:rPr>
          <w:b/>
          <w:sz w:val="24"/>
        </w:rPr>
        <w:t>9</w:t>
      </w:r>
      <w:r w:rsidR="00EE06CD" w:rsidRPr="007B5EAD">
        <w:rPr>
          <w:b/>
          <w:sz w:val="24"/>
        </w:rPr>
        <w:t>/</w:t>
      </w:r>
      <w:r w:rsidR="00C35BB9">
        <w:rPr>
          <w:b/>
          <w:sz w:val="24"/>
        </w:rPr>
        <w:t>.</w:t>
      </w:r>
      <w:r w:rsidR="00EE06CD" w:rsidRPr="007B5EAD">
        <w:rPr>
          <w:b/>
          <w:sz w:val="24"/>
        </w:rPr>
        <w:tab/>
      </w:r>
      <w:r w:rsidR="00A71A75" w:rsidRPr="007B5EAD">
        <w:rPr>
          <w:b/>
          <w:sz w:val="24"/>
        </w:rPr>
        <w:t xml:space="preserve">Ensuring equitable, affordable, timely and universal access </w:t>
      </w:r>
      <w:r w:rsidR="00DF527C" w:rsidRPr="007B5EAD">
        <w:rPr>
          <w:b/>
          <w:sz w:val="24"/>
        </w:rPr>
        <w:t>for</w:t>
      </w:r>
      <w:r w:rsidR="00A71A75" w:rsidRPr="007B5EAD">
        <w:rPr>
          <w:b/>
          <w:sz w:val="24"/>
        </w:rPr>
        <w:t xml:space="preserve"> all countries to vaccines in re</w:t>
      </w:r>
      <w:r w:rsidR="002470D9" w:rsidRPr="007B5EAD">
        <w:rPr>
          <w:b/>
          <w:sz w:val="24"/>
        </w:rPr>
        <w:t xml:space="preserve">sponse to the </w:t>
      </w:r>
      <w:r w:rsidR="00DF527C" w:rsidRPr="007B5EAD">
        <w:rPr>
          <w:b/>
          <w:sz w:val="24"/>
        </w:rPr>
        <w:t>coronavirus disease (</w:t>
      </w:r>
      <w:r w:rsidR="002470D9" w:rsidRPr="007B5EAD">
        <w:rPr>
          <w:b/>
          <w:sz w:val="24"/>
        </w:rPr>
        <w:t>COVID-19</w:t>
      </w:r>
      <w:r w:rsidR="00DF527C" w:rsidRPr="007B5EAD">
        <w:rPr>
          <w:b/>
          <w:sz w:val="24"/>
        </w:rPr>
        <w:t>)</w:t>
      </w:r>
      <w:r w:rsidR="002470D9" w:rsidRPr="007B5EAD">
        <w:rPr>
          <w:b/>
          <w:sz w:val="24"/>
        </w:rPr>
        <w:t xml:space="preserve"> pandemic</w:t>
      </w:r>
    </w:p>
    <w:p w14:paraId="3C4C2306" w14:textId="77777777" w:rsidR="00EE06CD" w:rsidRPr="007B5EAD" w:rsidRDefault="00A71A75" w:rsidP="00EE06CD">
      <w:pPr>
        <w:spacing w:after="120"/>
        <w:ind w:left="1134" w:right="1134"/>
        <w:jc w:val="both"/>
      </w:pPr>
      <w:r w:rsidRPr="007B5EAD">
        <w:tab/>
      </w:r>
      <w:r w:rsidR="00EE06CD" w:rsidRPr="007B5EAD">
        <w:tab/>
      </w:r>
      <w:r w:rsidR="00EE06CD" w:rsidRPr="007B5EAD">
        <w:rPr>
          <w:i/>
        </w:rPr>
        <w:t>The Human Rights Council</w:t>
      </w:r>
      <w:r w:rsidR="00EE06CD" w:rsidRPr="007B5EAD">
        <w:t>,</w:t>
      </w:r>
    </w:p>
    <w:p w14:paraId="4FE88135" w14:textId="630B6E21" w:rsidR="00A71A75" w:rsidRPr="007B5EAD" w:rsidRDefault="00205845" w:rsidP="00A71A75">
      <w:pPr>
        <w:pStyle w:val="SingleTxtG"/>
        <w:ind w:firstLine="567"/>
      </w:pPr>
      <w:r>
        <w:rPr>
          <w:i/>
        </w:rPr>
        <w:t xml:space="preserve">PP1 </w:t>
      </w:r>
      <w:r w:rsidR="00A71A75" w:rsidRPr="007B5EAD">
        <w:rPr>
          <w:i/>
        </w:rPr>
        <w:t xml:space="preserve">Guided </w:t>
      </w:r>
      <w:r w:rsidR="00A71A75" w:rsidRPr="007B5EAD">
        <w:t>by the purposes and principles of the Charter of the United Nations</w:t>
      </w:r>
      <w:r w:rsidR="00033AC1" w:rsidRPr="007B5EAD">
        <w:t xml:space="preserve">, </w:t>
      </w:r>
    </w:p>
    <w:p w14:paraId="25B1BAE7" w14:textId="40209098" w:rsidR="00A71A75" w:rsidRPr="007B5EAD" w:rsidRDefault="00205845" w:rsidP="00A71A75">
      <w:pPr>
        <w:pStyle w:val="SingleTxtG"/>
        <w:ind w:firstLine="567"/>
      </w:pPr>
      <w:r>
        <w:rPr>
          <w:i/>
        </w:rPr>
        <w:t xml:space="preserve">PP2 </w:t>
      </w:r>
      <w:r w:rsidR="00A71A75" w:rsidRPr="007B5EAD">
        <w:rPr>
          <w:i/>
        </w:rPr>
        <w:t>Stressing</w:t>
      </w:r>
      <w:r w:rsidR="00A71A75" w:rsidRPr="007B5EAD">
        <w:t xml:space="preserve"> that States bear the primary responsibility to respect, protect and </w:t>
      </w:r>
      <w:r w:rsidR="00555901">
        <w:t>fulfil</w:t>
      </w:r>
      <w:r w:rsidR="001610ED" w:rsidRPr="007B5EAD">
        <w:t xml:space="preserve"> </w:t>
      </w:r>
      <w:r w:rsidR="00A71A75" w:rsidRPr="007B5EAD">
        <w:t>human rights and fundamental freedoms</w:t>
      </w:r>
      <w:r w:rsidR="00033AC1" w:rsidRPr="007B5EAD">
        <w:t xml:space="preserve">, </w:t>
      </w:r>
    </w:p>
    <w:p w14:paraId="2E5BF1EE" w14:textId="6E097DF6" w:rsidR="00A71A75" w:rsidRPr="007B5EAD" w:rsidRDefault="00205845" w:rsidP="00A71A75">
      <w:pPr>
        <w:pStyle w:val="SingleTxtG"/>
        <w:ind w:firstLine="567"/>
      </w:pPr>
      <w:r>
        <w:rPr>
          <w:i/>
        </w:rPr>
        <w:t xml:space="preserve">PP3 </w:t>
      </w:r>
      <w:r w:rsidR="00A71A75" w:rsidRPr="007B5EAD">
        <w:rPr>
          <w:i/>
        </w:rPr>
        <w:t>Recalling</w:t>
      </w:r>
      <w:r w:rsidR="00A71A75" w:rsidRPr="007B5EAD">
        <w:t xml:space="preserve"> that one of the purposes of the United Nations is to achieve international cooperation in solving international problems of an economic, social, cultural or humanitarian character and in promoting and encouraging respect for human rights and fundamental freedoms for all</w:t>
      </w:r>
      <w:r w:rsidR="001142C2">
        <w:t>,</w:t>
      </w:r>
      <w:r w:rsidR="00A71A75" w:rsidRPr="007B5EAD">
        <w:t xml:space="preserve"> without distinction of any kind</w:t>
      </w:r>
      <w:r w:rsidR="00033AC1" w:rsidRPr="007B5EAD">
        <w:t xml:space="preserve">, </w:t>
      </w:r>
    </w:p>
    <w:p w14:paraId="185D1247" w14:textId="33955796" w:rsidR="00A71A75" w:rsidRPr="007B5EAD" w:rsidRDefault="00205845" w:rsidP="00A71A75">
      <w:pPr>
        <w:pStyle w:val="SingleTxtG"/>
        <w:ind w:firstLine="567"/>
      </w:pPr>
      <w:r>
        <w:rPr>
          <w:i/>
        </w:rPr>
        <w:t xml:space="preserve">PP4 </w:t>
      </w:r>
      <w:r w:rsidR="00A71A75" w:rsidRPr="007B5EAD">
        <w:rPr>
          <w:i/>
        </w:rPr>
        <w:t>Guided</w:t>
      </w:r>
      <w:r w:rsidR="00A71A75" w:rsidRPr="007B5EAD">
        <w:t xml:space="preserve"> by the Universal Declaration of Human Rights, the International Covenant on Civil and Political Rights, the International Covenant on Economic, Social and Cultural Rights, the Convention on the Elimination of All Forms of Discrimination against Women, the Convention on the Rights of the Child, the Convention on the Rights of Persons with Disabilities and the International Convention on the Elimination of All Forms of Racial Discrimination,</w:t>
      </w:r>
    </w:p>
    <w:p w14:paraId="3B41502C" w14:textId="307B625C" w:rsidR="00A71A75" w:rsidRDefault="00205845" w:rsidP="00EA399E">
      <w:pPr>
        <w:pStyle w:val="SingleTxtG"/>
        <w:ind w:firstLine="567"/>
      </w:pPr>
      <w:r>
        <w:rPr>
          <w:i/>
        </w:rPr>
        <w:t xml:space="preserve">PP5 </w:t>
      </w:r>
      <w:r w:rsidR="00A71A75" w:rsidRPr="007B5EAD">
        <w:rPr>
          <w:i/>
        </w:rPr>
        <w:t>Recalling</w:t>
      </w:r>
      <w:r w:rsidR="00A71A75" w:rsidRPr="007B5EAD">
        <w:t xml:space="preserve"> other relevant international human rights instruments, including </w:t>
      </w:r>
      <w:r w:rsidR="00FF274B" w:rsidRPr="001F3C1F">
        <w:rPr>
          <w:bCs/>
        </w:rPr>
        <w:t>the Declaration on the Right to Development, and the Vienna Declaration and</w:t>
      </w:r>
      <w:r w:rsidR="00FF274B" w:rsidRPr="00C77F57">
        <w:t xml:space="preserve"> </w:t>
      </w:r>
      <w:r w:rsidR="00A71A75" w:rsidRPr="007B5EAD">
        <w:t>Program</w:t>
      </w:r>
      <w:r w:rsidR="007C68B3" w:rsidRPr="007B5EAD">
        <w:t>me</w:t>
      </w:r>
      <w:r w:rsidR="00A71A75" w:rsidRPr="007B5EAD">
        <w:t xml:space="preserve"> of Action, </w:t>
      </w:r>
      <w:r w:rsidR="007C68B3" w:rsidRPr="007D4355">
        <w:t xml:space="preserve">in </w:t>
      </w:r>
      <w:r w:rsidR="00A71A75" w:rsidRPr="00DF5918">
        <w:t xml:space="preserve">which </w:t>
      </w:r>
      <w:r w:rsidR="007C68B3" w:rsidRPr="007B5EAD">
        <w:t xml:space="preserve">it is </w:t>
      </w:r>
      <w:r w:rsidR="00A71A75" w:rsidRPr="007B5EAD">
        <w:t>establish</w:t>
      </w:r>
      <w:r w:rsidR="007C68B3" w:rsidRPr="007B5EAD">
        <w:t>ed</w:t>
      </w:r>
      <w:r w:rsidR="00A71A75" w:rsidRPr="007B5EAD">
        <w:t xml:space="preserve"> that all human rights are universal, indivisible and interdependent</w:t>
      </w:r>
      <w:r w:rsidR="001A772E" w:rsidRPr="007B5EAD">
        <w:t xml:space="preserve"> and interrelated</w:t>
      </w:r>
      <w:r w:rsidR="00A71A75" w:rsidRPr="007B5EAD">
        <w:t>,</w:t>
      </w:r>
    </w:p>
    <w:p w14:paraId="396AB176" w14:textId="028166DA" w:rsidR="00A20993" w:rsidRPr="00A20993" w:rsidRDefault="00A20993" w:rsidP="00EA399E">
      <w:pPr>
        <w:pStyle w:val="SingleTxtG"/>
        <w:ind w:firstLine="567"/>
      </w:pPr>
      <w:r w:rsidRPr="00B423B3">
        <w:rPr>
          <w:i/>
          <w:iCs/>
        </w:rPr>
        <w:t>PP5</w:t>
      </w:r>
      <w:r w:rsidR="00205845">
        <w:rPr>
          <w:i/>
          <w:iCs/>
        </w:rPr>
        <w:t xml:space="preserve"> </w:t>
      </w:r>
      <w:r w:rsidRPr="00B423B3">
        <w:rPr>
          <w:i/>
          <w:iCs/>
        </w:rPr>
        <w:t>Bis Emphasizing</w:t>
      </w:r>
      <w:r w:rsidRPr="00A20993">
        <w:t xml:space="preserve"> that States need to ensure that all human rights are respected, protected and fulfilled while combating the pandemic and that their responses to the COVID-19 pandemic respect and are in full compliance with their obligations under international law, including international humanitarian law and international human rights law,</w:t>
      </w:r>
    </w:p>
    <w:p w14:paraId="2FB35BE9" w14:textId="7FC226E3" w:rsidR="00A71A75" w:rsidRPr="007B5EAD" w:rsidRDefault="00205845" w:rsidP="00A71A75">
      <w:pPr>
        <w:pStyle w:val="SingleTxtG"/>
        <w:ind w:firstLine="567"/>
      </w:pPr>
      <w:bookmarkStart w:id="1" w:name="_Hlk66463849"/>
      <w:r>
        <w:rPr>
          <w:i/>
        </w:rPr>
        <w:t xml:space="preserve">PP6 </w:t>
      </w:r>
      <w:r w:rsidR="00A71A75" w:rsidRPr="007B5EAD">
        <w:rPr>
          <w:i/>
        </w:rPr>
        <w:t>Recalling</w:t>
      </w:r>
      <w:r w:rsidR="001A772E" w:rsidRPr="007B5EAD">
        <w:rPr>
          <w:i/>
        </w:rPr>
        <w:t xml:space="preserve"> also</w:t>
      </w:r>
      <w:r w:rsidR="00A71A75" w:rsidRPr="007B5EAD">
        <w:t xml:space="preserve"> General Assembly resolutions 74/270 of April 2 2020</w:t>
      </w:r>
      <w:r w:rsidR="001A772E" w:rsidRPr="007B5EAD">
        <w:t>,</w:t>
      </w:r>
      <w:r w:rsidR="00A71A75" w:rsidRPr="007B5EAD">
        <w:t xml:space="preserve"> 74/274 of </w:t>
      </w:r>
      <w:r w:rsidR="002A638C" w:rsidRPr="007B5EAD">
        <w:t xml:space="preserve">20 </w:t>
      </w:r>
      <w:r w:rsidR="00A71A75" w:rsidRPr="007B5EAD">
        <w:t>April 2020</w:t>
      </w:r>
      <w:r w:rsidR="002A638C" w:rsidRPr="007B5EAD">
        <w:t>,</w:t>
      </w:r>
      <w:r w:rsidR="00A71A75" w:rsidRPr="007B5EAD">
        <w:t xml:space="preserve"> 74/306 of </w:t>
      </w:r>
      <w:r w:rsidR="002A638C" w:rsidRPr="007B5EAD">
        <w:t xml:space="preserve">11 </w:t>
      </w:r>
      <w:r w:rsidR="00A71A75" w:rsidRPr="007B5EAD">
        <w:t>September 2020</w:t>
      </w:r>
      <w:r w:rsidR="00614556">
        <w:t>,</w:t>
      </w:r>
      <w:r w:rsidR="00A71A75" w:rsidRPr="007B5EAD">
        <w:t xml:space="preserve"> 74/307 of </w:t>
      </w:r>
      <w:r w:rsidR="002A638C" w:rsidRPr="007B5EAD">
        <w:t xml:space="preserve">11 </w:t>
      </w:r>
      <w:r w:rsidR="00A71A75" w:rsidRPr="007B5EAD">
        <w:t>September 2020</w:t>
      </w:r>
      <w:r w:rsidR="00614556">
        <w:t xml:space="preserve"> and 76/175 of 16 December 2021</w:t>
      </w:r>
      <w:r w:rsidR="002A638C" w:rsidRPr="007B5EAD">
        <w:t>,</w:t>
      </w:r>
      <w:r w:rsidR="00A71A75" w:rsidRPr="007B5EAD">
        <w:t xml:space="preserve"> Human Rights Council</w:t>
      </w:r>
      <w:r w:rsidR="002A638C" w:rsidRPr="007B5EAD">
        <w:t xml:space="preserve"> resolutions 41/10 of 19 July 2019</w:t>
      </w:r>
      <w:r w:rsidR="00614556">
        <w:t>,</w:t>
      </w:r>
      <w:r w:rsidR="002A638C" w:rsidRPr="007B5EAD">
        <w:t xml:space="preserve"> 44/2 </w:t>
      </w:r>
      <w:r w:rsidR="00A71A75" w:rsidRPr="007B5EAD">
        <w:t xml:space="preserve">of </w:t>
      </w:r>
      <w:r w:rsidR="002A638C" w:rsidRPr="007B5EAD">
        <w:t xml:space="preserve">21 </w:t>
      </w:r>
      <w:r w:rsidR="00A71A75" w:rsidRPr="007B5EAD">
        <w:t>July 2020</w:t>
      </w:r>
      <w:r w:rsidR="00614556">
        <w:t xml:space="preserve"> and 46/14 of 23 March 2021</w:t>
      </w:r>
      <w:r w:rsidR="00720079">
        <w:t>,</w:t>
      </w:r>
      <w:r w:rsidR="00720079" w:rsidRPr="00720079">
        <w:t xml:space="preserve"> </w:t>
      </w:r>
      <w:r w:rsidR="00720079" w:rsidRPr="007B5EAD">
        <w:t>World Health Assembly resolution WHA 73.1 of 19 May 2020</w:t>
      </w:r>
      <w:r w:rsidR="00614556">
        <w:t xml:space="preserve"> and 74.7 of 31 May 2021, as well as World Health Assembly decision </w:t>
      </w:r>
      <w:r w:rsidR="00614556">
        <w:lastRenderedPageBreak/>
        <w:t>74(16) of 31 May 2021</w:t>
      </w:r>
      <w:r w:rsidR="00A71A75" w:rsidRPr="007B5EAD">
        <w:t xml:space="preserve"> and the </w:t>
      </w:r>
      <w:r w:rsidR="002A638C" w:rsidRPr="001D2A25">
        <w:t>s</w:t>
      </w:r>
      <w:r w:rsidR="00A71A75" w:rsidRPr="001D2A25">
        <w:t xml:space="preserve">tatement </w:t>
      </w:r>
      <w:r w:rsidR="001D2A25" w:rsidRPr="001D2A25">
        <w:t xml:space="preserve">made </w:t>
      </w:r>
      <w:r w:rsidR="00636819" w:rsidRPr="001D2A25">
        <w:t>by</w:t>
      </w:r>
      <w:r w:rsidR="00A71A75" w:rsidRPr="007B5EAD">
        <w:t xml:space="preserve"> the </w:t>
      </w:r>
      <w:r w:rsidR="001D2A25">
        <w:t xml:space="preserve">President of the </w:t>
      </w:r>
      <w:r w:rsidR="00A71A75" w:rsidRPr="007B5EAD">
        <w:t>Human Rights Coun</w:t>
      </w:r>
      <w:r w:rsidR="002470D9" w:rsidRPr="007B5EAD">
        <w:t>cil o</w:t>
      </w:r>
      <w:r w:rsidR="00636819" w:rsidRPr="007B5EAD">
        <w:t>n</w:t>
      </w:r>
      <w:r w:rsidR="00EA399E" w:rsidRPr="007B5EAD">
        <w:t xml:space="preserve"> </w:t>
      </w:r>
      <w:r w:rsidR="00636819" w:rsidRPr="007B5EAD">
        <w:t xml:space="preserve">29 </w:t>
      </w:r>
      <w:r w:rsidR="002470D9" w:rsidRPr="007B5EAD">
        <w:t>May 2020,</w:t>
      </w:r>
      <w:r w:rsidR="00636819" w:rsidRPr="007B5EAD">
        <w:rPr>
          <w:rStyle w:val="FootnoteReference"/>
        </w:rPr>
        <w:footnoteReference w:id="2"/>
      </w:r>
    </w:p>
    <w:bookmarkEnd w:id="1"/>
    <w:p w14:paraId="0ED9CCBE" w14:textId="5C88ADD3" w:rsidR="00A71A75" w:rsidRDefault="00205845" w:rsidP="00A71A75">
      <w:pPr>
        <w:pStyle w:val="SingleTxtG"/>
        <w:ind w:firstLine="567"/>
      </w:pPr>
      <w:r>
        <w:rPr>
          <w:i/>
        </w:rPr>
        <w:t xml:space="preserve">PP7 </w:t>
      </w:r>
      <w:r w:rsidR="00A71A75" w:rsidRPr="007B5EAD">
        <w:rPr>
          <w:i/>
        </w:rPr>
        <w:t>Reaffirming</w:t>
      </w:r>
      <w:r w:rsidR="00A71A75" w:rsidRPr="007B5EAD">
        <w:t xml:space="preserve"> </w:t>
      </w:r>
      <w:r w:rsidR="009747FB" w:rsidRPr="007B5EAD">
        <w:t xml:space="preserve">General Assembly </w:t>
      </w:r>
      <w:r w:rsidR="00A71A75" w:rsidRPr="007B5EAD">
        <w:t xml:space="preserve">resolution 70/1 of </w:t>
      </w:r>
      <w:r w:rsidR="009747FB" w:rsidRPr="007B5EAD">
        <w:t>2</w:t>
      </w:r>
      <w:r w:rsidR="00BB45DE" w:rsidRPr="007B5EAD">
        <w:t>5</w:t>
      </w:r>
      <w:r w:rsidR="009747FB" w:rsidRPr="007B5EAD">
        <w:t xml:space="preserve"> </w:t>
      </w:r>
      <w:r w:rsidR="00A71A75" w:rsidRPr="007B5EAD">
        <w:t xml:space="preserve">September 2015, entitled “Transforming our world: the 2030 Agenda for Sustainable Development”, and the Sustainable Development Goals enshrined therein, </w:t>
      </w:r>
      <w:r w:rsidR="00BB45DE" w:rsidRPr="007B5EAD">
        <w:t xml:space="preserve">in </w:t>
      </w:r>
      <w:r w:rsidR="00A71A75" w:rsidRPr="007B5EAD">
        <w:t xml:space="preserve">particular the commitment </w:t>
      </w:r>
      <w:r w:rsidR="00BB45DE" w:rsidRPr="007B5EAD">
        <w:t>made by</w:t>
      </w:r>
      <w:r w:rsidR="00A71A75" w:rsidRPr="007B5EAD">
        <w:t xml:space="preserve"> all States to ensure healthy lives and </w:t>
      </w:r>
      <w:r w:rsidR="001142C2">
        <w:t xml:space="preserve">to </w:t>
      </w:r>
      <w:r w:rsidR="00A71A75" w:rsidRPr="007B5EAD">
        <w:t>promote well-being for all at all ages, to achieve gender equality and to reduce inequalities within and among countries,</w:t>
      </w:r>
    </w:p>
    <w:p w14:paraId="603CF4AC" w14:textId="26C153C3" w:rsidR="00614556" w:rsidRDefault="00614556" w:rsidP="00A71A75">
      <w:pPr>
        <w:pStyle w:val="SingleTxtG"/>
        <w:ind w:firstLine="567"/>
      </w:pPr>
      <w:r w:rsidRPr="00B423B3">
        <w:rPr>
          <w:i/>
          <w:iCs/>
        </w:rPr>
        <w:t>PP7 Bis</w:t>
      </w:r>
      <w:r w:rsidRPr="00614556">
        <w:t xml:space="preserve"> </w:t>
      </w:r>
      <w:r w:rsidRPr="00B423B3">
        <w:rPr>
          <w:i/>
          <w:iCs/>
        </w:rPr>
        <w:t>Recognizing</w:t>
      </w:r>
      <w:r w:rsidRPr="00614556">
        <w:t xml:space="preserve"> that the 2030 Agenda is guided by the purposes and principles of the Charter, including full respect for international law, and is grounded in the Universal Declaration of Human Rights, international human rights treaties, the United Nations Millennium Declaration and the 2005 World Summit Outcome, and is informed by other instruments, such as the Declaration on the Right to Development,</w:t>
      </w:r>
    </w:p>
    <w:p w14:paraId="61B7399B" w14:textId="05FFCDD7" w:rsidR="00614556" w:rsidRDefault="00614556" w:rsidP="00A71A75">
      <w:pPr>
        <w:pStyle w:val="SingleTxtG"/>
        <w:ind w:firstLine="567"/>
      </w:pPr>
      <w:r w:rsidRPr="00B423B3">
        <w:rPr>
          <w:i/>
          <w:iCs/>
        </w:rPr>
        <w:t>PP7 Ter</w:t>
      </w:r>
      <w:r w:rsidRPr="00614556">
        <w:t xml:space="preserve"> (former PP20) </w:t>
      </w:r>
      <w:r w:rsidRPr="00B423B3">
        <w:rPr>
          <w:i/>
          <w:iCs/>
        </w:rPr>
        <w:t xml:space="preserve">Reaffirming </w:t>
      </w:r>
      <w:r w:rsidRPr="00614556">
        <w:t>the right of everyone to the enjoyment of the highest attainable standard of physical and mental health, which requires that States take the steps necessary to prevent, treat and control epidemic, endemic, occupational and other diseases and to create the conditions that would assure medical services and medical attention for all in the event of sickness,</w:t>
      </w:r>
    </w:p>
    <w:p w14:paraId="41886C60" w14:textId="155979A3" w:rsidR="0008792A" w:rsidRDefault="0008792A" w:rsidP="00A71A75">
      <w:pPr>
        <w:pStyle w:val="SingleTxtG"/>
        <w:ind w:firstLine="567"/>
      </w:pPr>
      <w:r w:rsidRPr="00B423B3">
        <w:rPr>
          <w:i/>
          <w:iCs/>
        </w:rPr>
        <w:t>PP7 Quart</w:t>
      </w:r>
      <w:r w:rsidRPr="0008792A">
        <w:t xml:space="preserve"> (former PP15) </w:t>
      </w:r>
      <w:r w:rsidRPr="00B423B3">
        <w:rPr>
          <w:i/>
          <w:iCs/>
        </w:rPr>
        <w:t>Recognizing</w:t>
      </w:r>
      <w:r w:rsidRPr="0008792A">
        <w:t xml:space="preserve"> further that universal health coverage implies that all people have access without barrier or discrimination to nationally determined sets of needed promotive, preventive, curative, palliative and rehabilitative essential health-care services and essential, safe, affordable, effective and quality medicines and vaccines, while ensuring that the use of these services does not expose users to financial hardship, with special emphasis on the poor, vulnerable and marginalized segments of the population,</w:t>
      </w:r>
    </w:p>
    <w:p w14:paraId="4CCE2AD2" w14:textId="567B164D" w:rsidR="00110E59" w:rsidRPr="007B5EAD" w:rsidRDefault="00205845" w:rsidP="00A71A75">
      <w:pPr>
        <w:pStyle w:val="SingleTxtG"/>
        <w:ind w:firstLine="567"/>
      </w:pPr>
      <w:r>
        <w:rPr>
          <w:i/>
        </w:rPr>
        <w:t xml:space="preserve">PP8 </w:t>
      </w:r>
      <w:r w:rsidR="00685289" w:rsidRPr="00C0365A">
        <w:rPr>
          <w:i/>
        </w:rPr>
        <w:t>Recognizing</w:t>
      </w:r>
      <w:r w:rsidR="00685289" w:rsidRPr="00F03255">
        <w:t xml:space="preserve"> that the availability of vaccines, medicines, health technologies and health therapies is </w:t>
      </w:r>
      <w:r w:rsidR="0008792A">
        <w:t xml:space="preserve">critically important </w:t>
      </w:r>
      <w:r w:rsidR="00685289" w:rsidRPr="00F03255">
        <w:t xml:space="preserve">of the </w:t>
      </w:r>
      <w:r w:rsidR="00685289" w:rsidRPr="00DF5918">
        <w:t>right of everyone to the enjoyment of the highest attainable standard of physical and mental health</w:t>
      </w:r>
      <w:r w:rsidR="00685289">
        <w:t>,</w:t>
      </w:r>
    </w:p>
    <w:p w14:paraId="5490595B" w14:textId="26FD6554" w:rsidR="00A71A75" w:rsidRPr="007B5EAD" w:rsidRDefault="00205845" w:rsidP="00A71A75">
      <w:pPr>
        <w:pStyle w:val="SingleTxtG"/>
        <w:ind w:firstLine="567"/>
      </w:pPr>
      <w:r>
        <w:rPr>
          <w:i/>
        </w:rPr>
        <w:t xml:space="preserve">PP9 </w:t>
      </w:r>
      <w:r w:rsidR="00A71A75" w:rsidRPr="007B5EAD">
        <w:rPr>
          <w:i/>
        </w:rPr>
        <w:t>Noting</w:t>
      </w:r>
      <w:r w:rsidR="00A71A75" w:rsidRPr="007B5EAD">
        <w:t xml:space="preserve"> that</w:t>
      </w:r>
      <w:r w:rsidR="00BB45DE" w:rsidRPr="007B5EAD">
        <w:t>,</w:t>
      </w:r>
      <w:r w:rsidR="00A71A75" w:rsidRPr="007B5EAD">
        <w:t xml:space="preserve"> since the beginning of </w:t>
      </w:r>
      <w:r w:rsidR="00BB45DE" w:rsidRPr="007B5EAD">
        <w:t xml:space="preserve">the </w:t>
      </w:r>
      <w:r w:rsidR="00A71A75" w:rsidRPr="007B5EAD">
        <w:t>vaccin</w:t>
      </w:r>
      <w:r w:rsidR="00C24C63" w:rsidRPr="007B5EAD">
        <w:t>e</w:t>
      </w:r>
      <w:r w:rsidR="00A71A75" w:rsidRPr="007B5EAD">
        <w:t xml:space="preserve"> </w:t>
      </w:r>
      <w:r w:rsidR="00BB45DE" w:rsidRPr="007B5EAD">
        <w:t xml:space="preserve">roll-out, </w:t>
      </w:r>
      <w:r w:rsidR="00A71A75" w:rsidRPr="007B5EAD">
        <w:t xml:space="preserve">the majority of all vaccines administered have been concentrated in high-income countries, while low-income countries still lag behind in gaining </w:t>
      </w:r>
      <w:r w:rsidR="00033AC1" w:rsidRPr="007B5EAD">
        <w:t xml:space="preserve">access to </w:t>
      </w:r>
      <w:r w:rsidR="001142C2">
        <w:t>coronavirus disease (</w:t>
      </w:r>
      <w:r w:rsidR="00033AC1" w:rsidRPr="007B5EAD">
        <w:t>COVID-19</w:t>
      </w:r>
      <w:r w:rsidR="001142C2">
        <w:t>)</w:t>
      </w:r>
      <w:r w:rsidR="00033AC1" w:rsidRPr="007B5EAD">
        <w:t xml:space="preserve"> vaccines,</w:t>
      </w:r>
    </w:p>
    <w:p w14:paraId="40C0EB13" w14:textId="5255B70F" w:rsidR="00A71A75" w:rsidRPr="007B5EAD" w:rsidRDefault="00205845" w:rsidP="00A71A75">
      <w:pPr>
        <w:pStyle w:val="SingleTxtG"/>
        <w:ind w:firstLine="567"/>
      </w:pPr>
      <w:r>
        <w:rPr>
          <w:i/>
        </w:rPr>
        <w:t xml:space="preserve">PP10 </w:t>
      </w:r>
      <w:r w:rsidR="00A71A75" w:rsidRPr="007B5EAD">
        <w:rPr>
          <w:i/>
        </w:rPr>
        <w:t xml:space="preserve">Expressing its serious concern </w:t>
      </w:r>
      <w:r w:rsidR="00A71A75" w:rsidRPr="007B5EAD">
        <w:rPr>
          <w:iCs/>
        </w:rPr>
        <w:t>over</w:t>
      </w:r>
      <w:r w:rsidR="00A71A75" w:rsidRPr="007B5EAD">
        <w:t xml:space="preserve"> the disparity </w:t>
      </w:r>
      <w:r w:rsidR="0099321C" w:rsidRPr="007B5EAD">
        <w:t xml:space="preserve">between developing countries and developed countries </w:t>
      </w:r>
      <w:r w:rsidR="00A71A75" w:rsidRPr="007B5EAD">
        <w:t xml:space="preserve">in </w:t>
      </w:r>
      <w:r w:rsidR="0099321C" w:rsidRPr="007B5EAD">
        <w:t xml:space="preserve">terms of the </w:t>
      </w:r>
      <w:r w:rsidR="00A71A75" w:rsidRPr="007B5EAD">
        <w:t>distribution</w:t>
      </w:r>
      <w:r w:rsidR="0008792A">
        <w:t xml:space="preserve"> and administration</w:t>
      </w:r>
      <w:r w:rsidR="00A71A75" w:rsidRPr="007B5EAD">
        <w:t xml:space="preserve"> of </w:t>
      </w:r>
      <w:r w:rsidR="00C24C63" w:rsidRPr="007B5EAD">
        <w:t xml:space="preserve">COVID-19 </w:t>
      </w:r>
      <w:r w:rsidR="00A71A75" w:rsidRPr="007B5EAD">
        <w:t>vaccines</w:t>
      </w:r>
      <w:r w:rsidR="0099321C" w:rsidRPr="007B5EAD">
        <w:t>,</w:t>
      </w:r>
      <w:r w:rsidR="00A71A75" w:rsidRPr="007B5EAD">
        <w:t xml:space="preserve"> which </w:t>
      </w:r>
      <w:r w:rsidR="0008792A">
        <w:t xml:space="preserve">is one of the major factors </w:t>
      </w:r>
      <w:r w:rsidR="00A71A75" w:rsidRPr="007B5EAD">
        <w:t>prevent</w:t>
      </w:r>
      <w:r w:rsidR="0008792A">
        <w:t>ing</w:t>
      </w:r>
      <w:r w:rsidR="00A71A75" w:rsidRPr="007B5EAD">
        <w:t xml:space="preserve"> the entire international community</w:t>
      </w:r>
      <w:r w:rsidR="0008792A">
        <w:t xml:space="preserve"> ending the acute phase </w:t>
      </w:r>
      <w:r w:rsidR="00A71A75" w:rsidRPr="007B5EAD">
        <w:t xml:space="preserve">of </w:t>
      </w:r>
      <w:r w:rsidR="00103137">
        <w:t>COVID-19</w:t>
      </w:r>
      <w:r w:rsidR="0099321C" w:rsidRPr="007B5EAD">
        <w:t xml:space="preserve"> </w:t>
      </w:r>
      <w:r w:rsidR="00A71A75" w:rsidRPr="007B5EAD">
        <w:t xml:space="preserve">as soon as possible, </w:t>
      </w:r>
      <w:r w:rsidR="00FF274B" w:rsidRPr="001F3C1F">
        <w:rPr>
          <w:bCs/>
        </w:rPr>
        <w:t>and also further hampers</w:t>
      </w:r>
      <w:r w:rsidR="00FF274B" w:rsidRPr="007B5EAD">
        <w:t xml:space="preserve"> </w:t>
      </w:r>
      <w:r w:rsidR="00A71A75" w:rsidRPr="007B5EAD">
        <w:t xml:space="preserve">progress </w:t>
      </w:r>
      <w:r w:rsidR="005F4CF4">
        <w:t>i</w:t>
      </w:r>
      <w:r w:rsidR="00A71A75" w:rsidRPr="007B5EAD">
        <w:t xml:space="preserve">n the </w:t>
      </w:r>
      <w:r w:rsidR="0099321C" w:rsidRPr="007B5EAD">
        <w:t xml:space="preserve">realization of the </w:t>
      </w:r>
      <w:r w:rsidR="00A71A75" w:rsidRPr="007B5EAD">
        <w:t>2030 Agen</w:t>
      </w:r>
      <w:r w:rsidR="002470D9" w:rsidRPr="007B5EAD">
        <w:t>da for Sustainable Development,</w:t>
      </w:r>
    </w:p>
    <w:p w14:paraId="44070AC6" w14:textId="732E93DC" w:rsidR="00A71A75" w:rsidRPr="007B5EAD" w:rsidRDefault="00205845" w:rsidP="00A71A75">
      <w:pPr>
        <w:pStyle w:val="SingleTxtG"/>
        <w:ind w:firstLine="567"/>
      </w:pPr>
      <w:r>
        <w:rPr>
          <w:i/>
        </w:rPr>
        <w:t xml:space="preserve">PP11 </w:t>
      </w:r>
      <w:r w:rsidR="00A71A75" w:rsidRPr="007B5EAD">
        <w:rPr>
          <w:i/>
        </w:rPr>
        <w:t>Recognizing</w:t>
      </w:r>
      <w:r w:rsidR="00A71A75" w:rsidRPr="007B5EAD">
        <w:t xml:space="preserve"> the need to tackle health inequities and inequalities within and among countries through political commitment, international cooperation</w:t>
      </w:r>
      <w:r w:rsidR="0099321C" w:rsidRPr="007B5EAD">
        <w:t xml:space="preserve"> and policies</w:t>
      </w:r>
      <w:r w:rsidR="00A71A75" w:rsidRPr="007B5EAD">
        <w:t xml:space="preserve">, including those that address </w:t>
      </w:r>
      <w:r w:rsidR="0099321C" w:rsidRPr="007B5EAD">
        <w:t xml:space="preserve">the </w:t>
      </w:r>
      <w:r w:rsidR="00A71A75" w:rsidRPr="007B5EAD">
        <w:t>social, economic and environmental determinants of health</w:t>
      </w:r>
      <w:r w:rsidR="00033AC1" w:rsidRPr="007B5EAD">
        <w:t xml:space="preserve">, </w:t>
      </w:r>
    </w:p>
    <w:p w14:paraId="5D3523B9" w14:textId="3D5C8E25" w:rsidR="00A71A75" w:rsidRPr="007B5EAD" w:rsidRDefault="00205845" w:rsidP="00A71A75">
      <w:pPr>
        <w:pStyle w:val="SingleTxtG"/>
        <w:ind w:firstLine="567"/>
      </w:pPr>
      <w:r>
        <w:rPr>
          <w:i/>
        </w:rPr>
        <w:t xml:space="preserve">PP12 </w:t>
      </w:r>
      <w:r w:rsidR="00A71A75" w:rsidRPr="007B5EAD">
        <w:rPr>
          <w:i/>
        </w:rPr>
        <w:t>Welcoming</w:t>
      </w:r>
      <w:r w:rsidR="00A71A75" w:rsidRPr="007B5EAD">
        <w:t xml:space="preserve"> the global initiatives promoting global solidarity in response to the pandemic, including the efforts of countries </w:t>
      </w:r>
      <w:r w:rsidR="0099321C" w:rsidRPr="007B5EAD">
        <w:t xml:space="preserve">that </w:t>
      </w:r>
      <w:r w:rsidR="00A71A75" w:rsidRPr="007B5EAD">
        <w:t>have supplied</w:t>
      </w:r>
      <w:r w:rsidR="0008792A">
        <w:t xml:space="preserve"> or supported the administration of safe and effective</w:t>
      </w:r>
      <w:r w:rsidR="00A71A75" w:rsidRPr="007B5EAD">
        <w:t xml:space="preserve"> COVID-19 vaccines, </w:t>
      </w:r>
      <w:r w:rsidR="0008792A">
        <w:t xml:space="preserve">including through the COVAX Facility, as well as the initiatives to support an inclusive recovery from the COVID-19 pandemic, </w:t>
      </w:r>
      <w:r w:rsidR="00A71A75" w:rsidRPr="007B5EAD">
        <w:t xml:space="preserve">and recalling the </w:t>
      </w:r>
      <w:r w:rsidR="0099321C" w:rsidRPr="007B5EAD">
        <w:t>thirty-first s</w:t>
      </w:r>
      <w:r w:rsidR="00A71A75" w:rsidRPr="007B5EAD">
        <w:t xml:space="preserve">pecial </w:t>
      </w:r>
      <w:r w:rsidR="0099321C" w:rsidRPr="007B5EAD">
        <w:t>s</w:t>
      </w:r>
      <w:r w:rsidR="00A71A75" w:rsidRPr="007B5EAD">
        <w:t>ession of the General Assembly</w:t>
      </w:r>
      <w:r w:rsidR="0099321C" w:rsidRPr="007B5EAD">
        <w:t>,</w:t>
      </w:r>
      <w:r w:rsidR="00A71A75" w:rsidRPr="007B5EAD">
        <w:t xml:space="preserve"> in </w:t>
      </w:r>
      <w:r w:rsidR="0099321C" w:rsidRPr="007B5EAD">
        <w:t>r</w:t>
      </w:r>
      <w:r w:rsidR="00A71A75" w:rsidRPr="007B5EAD">
        <w:t xml:space="preserve">esponse to the COVID-19 </w:t>
      </w:r>
      <w:r w:rsidR="0099321C" w:rsidRPr="007B5EAD">
        <w:t>p</w:t>
      </w:r>
      <w:r w:rsidR="00A71A75" w:rsidRPr="007B5EAD">
        <w:t xml:space="preserve">andemic, </w:t>
      </w:r>
      <w:r w:rsidR="00416ABF" w:rsidRPr="007B5EAD">
        <w:t xml:space="preserve">held on 3 and 4 December 2020, </w:t>
      </w:r>
      <w:r w:rsidR="00A71A75" w:rsidRPr="007B5EAD">
        <w:t xml:space="preserve">the high-level meeting </w:t>
      </w:r>
      <w:r w:rsidR="0099321C" w:rsidRPr="007B5EAD">
        <w:t xml:space="preserve">of the Assembly </w:t>
      </w:r>
      <w:r w:rsidR="00A71A75" w:rsidRPr="007B5EAD">
        <w:t xml:space="preserve">on universal health coverage, held on </w:t>
      </w:r>
      <w:r w:rsidR="0099321C" w:rsidRPr="007B5EAD">
        <w:t xml:space="preserve">23 </w:t>
      </w:r>
      <w:r w:rsidR="00A71A75" w:rsidRPr="007B5EAD">
        <w:t xml:space="preserve">September 2019, and </w:t>
      </w:r>
      <w:r w:rsidR="00416ABF" w:rsidRPr="007B5EAD">
        <w:t xml:space="preserve">the </w:t>
      </w:r>
      <w:r w:rsidR="00A71A75" w:rsidRPr="007B5EAD">
        <w:t xml:space="preserve">political declaration </w:t>
      </w:r>
      <w:r w:rsidR="00317A33" w:rsidRPr="007B5EAD">
        <w:t>of</w:t>
      </w:r>
      <w:r w:rsidR="00416ABF" w:rsidRPr="007B5EAD">
        <w:t xml:space="preserve"> the </w:t>
      </w:r>
      <w:r w:rsidR="00317A33" w:rsidRPr="007B5EAD">
        <w:t xml:space="preserve">high-level </w:t>
      </w:r>
      <w:r w:rsidR="00416ABF" w:rsidRPr="007B5EAD">
        <w:t xml:space="preserve">meeting, </w:t>
      </w:r>
      <w:r w:rsidR="00A71A75" w:rsidRPr="007B5EAD">
        <w:t xml:space="preserve">entitled “Universal </w:t>
      </w:r>
      <w:r w:rsidR="00416ABF" w:rsidRPr="007B5EAD">
        <w:t>h</w:t>
      </w:r>
      <w:r w:rsidR="00A71A75" w:rsidRPr="007B5EAD">
        <w:t xml:space="preserve">ealth </w:t>
      </w:r>
      <w:r w:rsidR="00416ABF" w:rsidRPr="007B5EAD">
        <w:t>c</w:t>
      </w:r>
      <w:r w:rsidR="00A71A75" w:rsidRPr="007B5EAD">
        <w:t xml:space="preserve">overage: </w:t>
      </w:r>
      <w:r w:rsidR="00416ABF" w:rsidRPr="007B5EAD">
        <w:t>m</w:t>
      </w:r>
      <w:r w:rsidR="00A71A75" w:rsidRPr="007B5EAD">
        <w:t xml:space="preserve">oving </w:t>
      </w:r>
      <w:r w:rsidR="00416ABF" w:rsidRPr="007B5EAD">
        <w:t>t</w:t>
      </w:r>
      <w:r w:rsidR="00A71A75" w:rsidRPr="007B5EAD">
        <w:t>oge</w:t>
      </w:r>
      <w:r w:rsidR="00033AC1" w:rsidRPr="007B5EAD">
        <w:t xml:space="preserve">ther to </w:t>
      </w:r>
      <w:r w:rsidR="00416ABF" w:rsidRPr="007B5EAD">
        <w:t>b</w:t>
      </w:r>
      <w:r w:rsidR="00033AC1" w:rsidRPr="007B5EAD">
        <w:t xml:space="preserve">uild a </w:t>
      </w:r>
      <w:r w:rsidR="00416ABF" w:rsidRPr="007B5EAD">
        <w:t>h</w:t>
      </w:r>
      <w:r w:rsidR="00033AC1" w:rsidRPr="007B5EAD">
        <w:t xml:space="preserve">ealthier </w:t>
      </w:r>
      <w:r w:rsidR="00416ABF" w:rsidRPr="007B5EAD">
        <w:t>w</w:t>
      </w:r>
      <w:r w:rsidR="00033AC1" w:rsidRPr="007B5EAD">
        <w:t>orld</w:t>
      </w:r>
      <w:r w:rsidR="00416ABF" w:rsidRPr="007B5EAD">
        <w:t>”</w:t>
      </w:r>
      <w:r w:rsidR="00033AC1" w:rsidRPr="007B5EAD">
        <w:t>,</w:t>
      </w:r>
      <w:r w:rsidR="00416ABF" w:rsidRPr="007B5EAD">
        <w:rPr>
          <w:rStyle w:val="FootnoteReference"/>
        </w:rPr>
        <w:footnoteReference w:id="3"/>
      </w:r>
      <w:r w:rsidR="00033AC1" w:rsidRPr="007B5EAD">
        <w:t xml:space="preserve"> </w:t>
      </w:r>
    </w:p>
    <w:p w14:paraId="5AA84938" w14:textId="6430802C" w:rsidR="00A71A75" w:rsidRPr="007B5EAD" w:rsidRDefault="00205845" w:rsidP="00A71A75">
      <w:pPr>
        <w:pStyle w:val="SingleTxtG"/>
        <w:ind w:firstLine="567"/>
      </w:pPr>
      <w:r>
        <w:rPr>
          <w:i/>
        </w:rPr>
        <w:t xml:space="preserve">PP13 </w:t>
      </w:r>
      <w:r w:rsidR="00A71A75" w:rsidRPr="007B5EAD">
        <w:rPr>
          <w:i/>
        </w:rPr>
        <w:t>Recognizing</w:t>
      </w:r>
      <w:r w:rsidR="00A71A75" w:rsidRPr="007B5EAD">
        <w:t xml:space="preserve"> that the encouragement and development of international </w:t>
      </w:r>
      <w:r w:rsidR="007D4355">
        <w:t>partnerships</w:t>
      </w:r>
      <w:r w:rsidR="00A71A75" w:rsidRPr="007B5EAD">
        <w:t xml:space="preserve"> and </w:t>
      </w:r>
      <w:r w:rsidR="00A71A75" w:rsidRPr="007D4355">
        <w:t xml:space="preserve">cooperation in the scientific and cultural fields </w:t>
      </w:r>
      <w:r w:rsidR="00DF5918">
        <w:t>contribute to</w:t>
      </w:r>
      <w:r w:rsidR="00A81CC3">
        <w:t xml:space="preserve"> </w:t>
      </w:r>
      <w:r w:rsidR="00A71A75" w:rsidRPr="007D4355">
        <w:t>the reali</w:t>
      </w:r>
      <w:r w:rsidR="00317A33" w:rsidRPr="007D4355">
        <w:t>z</w:t>
      </w:r>
      <w:r w:rsidR="00A71A75" w:rsidRPr="00DF5918">
        <w:t xml:space="preserve">ation of the right of everyone to the enjoyment of the highest attainable standard of physical and </w:t>
      </w:r>
      <w:r w:rsidR="00A71A75" w:rsidRPr="00DF5918">
        <w:lastRenderedPageBreak/>
        <w:t>mental health, bearing in mind that everyone has the right to enjoy the</w:t>
      </w:r>
      <w:r w:rsidR="00E13C0D">
        <w:t xml:space="preserve"> broader social</w:t>
      </w:r>
      <w:r w:rsidR="00A71A75" w:rsidRPr="00DF5918">
        <w:t xml:space="preserve"> benefits of scientific</w:t>
      </w:r>
      <w:r w:rsidR="00033AC1" w:rsidRPr="00A81CC3">
        <w:t xml:space="preserve"> progress and its applications,</w:t>
      </w:r>
      <w:r w:rsidR="00317A33" w:rsidRPr="007B5EAD">
        <w:t xml:space="preserve"> </w:t>
      </w:r>
    </w:p>
    <w:p w14:paraId="050DE175" w14:textId="0C822743" w:rsidR="00A71A75" w:rsidRPr="007B5EAD" w:rsidRDefault="00205845" w:rsidP="00A71A75">
      <w:pPr>
        <w:pStyle w:val="SingleTxtG"/>
        <w:ind w:firstLine="567"/>
      </w:pPr>
      <w:r>
        <w:rPr>
          <w:i/>
        </w:rPr>
        <w:t xml:space="preserve">PP14 </w:t>
      </w:r>
      <w:r w:rsidR="00A71A75" w:rsidRPr="007B5EAD">
        <w:rPr>
          <w:i/>
        </w:rPr>
        <w:t xml:space="preserve">Recognizing </w:t>
      </w:r>
      <w:r w:rsidR="00317A33" w:rsidRPr="007B5EAD">
        <w:rPr>
          <w:i/>
        </w:rPr>
        <w:t>also</w:t>
      </w:r>
      <w:r w:rsidR="00317A33" w:rsidRPr="007B5EAD">
        <w:t xml:space="preserve"> </w:t>
      </w:r>
      <w:r w:rsidR="00A71A75" w:rsidRPr="007B5EAD">
        <w:t>the importance of international cooperation and effective multilateralism in ensuring that all States, in particular developing</w:t>
      </w:r>
      <w:r w:rsidR="00C81D38" w:rsidRPr="007B5EAD">
        <w:t xml:space="preserve"> States</w:t>
      </w:r>
      <w:r w:rsidR="00A71A75" w:rsidRPr="007B5EAD">
        <w:t xml:space="preserve">, including </w:t>
      </w:r>
      <w:r w:rsidR="00C81D38" w:rsidRPr="007B5EAD">
        <w:t xml:space="preserve">the </w:t>
      </w:r>
      <w:r w:rsidR="00A71A75" w:rsidRPr="007B5EAD">
        <w:t>least developed States, have affordable, timely, equitable and universal access to</w:t>
      </w:r>
      <w:r w:rsidR="00E13C0D">
        <w:t xml:space="preserve"> safe and effective</w:t>
      </w:r>
      <w:r w:rsidR="00A71A75" w:rsidRPr="007B5EAD">
        <w:t xml:space="preserve"> COVID-19 vaccines</w:t>
      </w:r>
      <w:r w:rsidR="00E13C0D">
        <w:t xml:space="preserve"> for strengthening safe vaccines markets</w:t>
      </w:r>
      <w:r w:rsidR="00A71A75" w:rsidRPr="007B5EAD">
        <w:t xml:space="preserve"> in order to minimize negative effects in all affected States and to avoid </w:t>
      </w:r>
      <w:proofErr w:type="spellStart"/>
      <w:r w:rsidR="00C81D38" w:rsidRPr="007B5EAD">
        <w:t>the</w:t>
      </w:r>
      <w:r w:rsidR="00E13C0D">
        <w:t>emergence</w:t>
      </w:r>
      <w:proofErr w:type="spellEnd"/>
      <w:r w:rsidR="00E13C0D">
        <w:t xml:space="preserve"> of new variants </w:t>
      </w:r>
      <w:r w:rsidR="002470D9" w:rsidRPr="007B5EAD">
        <w:t>,</w:t>
      </w:r>
    </w:p>
    <w:p w14:paraId="008EFF81" w14:textId="3A925566" w:rsidR="00A71A75" w:rsidRPr="007B5EAD" w:rsidRDefault="00205845" w:rsidP="00A71A75">
      <w:pPr>
        <w:pStyle w:val="SingleTxtG"/>
        <w:ind w:firstLine="567"/>
      </w:pPr>
      <w:r>
        <w:rPr>
          <w:i/>
        </w:rPr>
        <w:t>PP15 (</w:t>
      </w:r>
      <w:r w:rsidR="00E13C0D">
        <w:rPr>
          <w:i/>
        </w:rPr>
        <w:t>New PP7 Quart</w:t>
      </w:r>
      <w:r>
        <w:rPr>
          <w:i/>
        </w:rPr>
        <w:t>)</w:t>
      </w:r>
      <w:r w:rsidR="00E13C0D">
        <w:rPr>
          <w:i/>
        </w:rPr>
        <w:t xml:space="preserve"> </w:t>
      </w:r>
    </w:p>
    <w:p w14:paraId="08EC9B9C" w14:textId="48188F52" w:rsidR="00A71A75" w:rsidRPr="007B5EAD" w:rsidRDefault="00205845" w:rsidP="00A71A75">
      <w:pPr>
        <w:pStyle w:val="SingleTxtG"/>
        <w:ind w:firstLine="567"/>
      </w:pPr>
      <w:r>
        <w:rPr>
          <w:i/>
        </w:rPr>
        <w:t>PP16 (</w:t>
      </w:r>
      <w:r w:rsidR="00E13C0D">
        <w:rPr>
          <w:i/>
        </w:rPr>
        <w:t>New PP28 Ter</w:t>
      </w:r>
      <w:r>
        <w:rPr>
          <w:i/>
        </w:rPr>
        <w:t>)</w:t>
      </w:r>
      <w:r w:rsidR="00E13C0D">
        <w:rPr>
          <w:i/>
        </w:rPr>
        <w:t xml:space="preserve"> </w:t>
      </w:r>
    </w:p>
    <w:p w14:paraId="781A556F" w14:textId="129FE653" w:rsidR="00A71A75" w:rsidRPr="007B5EAD" w:rsidRDefault="00205845" w:rsidP="00A71A75">
      <w:pPr>
        <w:pStyle w:val="SingleTxtG"/>
        <w:ind w:firstLine="567"/>
      </w:pPr>
      <w:r>
        <w:rPr>
          <w:i/>
        </w:rPr>
        <w:t xml:space="preserve">PP17 </w:t>
      </w:r>
      <w:r w:rsidR="00A71A75" w:rsidRPr="007B5EAD">
        <w:rPr>
          <w:i/>
        </w:rPr>
        <w:t xml:space="preserve">Taking note </w:t>
      </w:r>
      <w:r w:rsidR="00A71A75" w:rsidRPr="007B5EAD">
        <w:t xml:space="preserve">of the guidance issued by </w:t>
      </w:r>
      <w:r w:rsidR="00505603" w:rsidRPr="007B5EAD">
        <w:t>the t</w:t>
      </w:r>
      <w:r w:rsidR="00A71A75" w:rsidRPr="007B5EAD">
        <w:t xml:space="preserve">reaty </w:t>
      </w:r>
      <w:r w:rsidR="00505603" w:rsidRPr="007B5EAD">
        <w:t>b</w:t>
      </w:r>
      <w:r w:rsidR="00A71A75" w:rsidRPr="007B5EAD">
        <w:t>odies</w:t>
      </w:r>
      <w:r w:rsidR="00876011" w:rsidRPr="007B5EAD">
        <w:rPr>
          <w:rStyle w:val="FootnoteReference"/>
        </w:rPr>
        <w:footnoteReference w:id="4"/>
      </w:r>
      <w:r w:rsidR="00A71A75" w:rsidRPr="007B5EAD">
        <w:t xml:space="preserve"> and </w:t>
      </w:r>
      <w:r w:rsidR="00505603" w:rsidRPr="007B5EAD">
        <w:t>the s</w:t>
      </w:r>
      <w:r w:rsidR="00A71A75" w:rsidRPr="007B5EAD">
        <w:t xml:space="preserve">pecial </w:t>
      </w:r>
      <w:r w:rsidR="00505603" w:rsidRPr="007B5EAD">
        <w:t>p</w:t>
      </w:r>
      <w:r w:rsidR="00A71A75" w:rsidRPr="007B5EAD">
        <w:t>rocedures</w:t>
      </w:r>
      <w:r w:rsidR="00876011">
        <w:t xml:space="preserve"> and mechanisms</w:t>
      </w:r>
      <w:r w:rsidR="00505603" w:rsidRPr="007B5EAD">
        <w:t xml:space="preserve"> of the Human Rights Council </w:t>
      </w:r>
      <w:r w:rsidR="00A71A75" w:rsidRPr="007B5EAD">
        <w:t>on State</w:t>
      </w:r>
      <w:r w:rsidR="00505603" w:rsidRPr="007B5EAD">
        <w:t>s’</w:t>
      </w:r>
      <w:r w:rsidR="00A71A75" w:rsidRPr="007B5EAD">
        <w:t xml:space="preserve"> human rights obligations in the context of </w:t>
      </w:r>
      <w:r w:rsidR="00744AE7">
        <w:t xml:space="preserve">the </w:t>
      </w:r>
      <w:r w:rsidR="00A71A75" w:rsidRPr="007B5EAD">
        <w:t>COVID-19</w:t>
      </w:r>
      <w:r w:rsidR="00744AE7">
        <w:t xml:space="preserve"> pandemic</w:t>
      </w:r>
      <w:r w:rsidR="00A71A75" w:rsidRPr="007B5EAD">
        <w:t>, and the joint statement</w:t>
      </w:r>
      <w:r w:rsidR="00932625">
        <w:rPr>
          <w:rStyle w:val="FootnoteReference"/>
        </w:rPr>
        <w:footnoteReference w:id="5"/>
      </w:r>
      <w:r w:rsidR="00A71A75" w:rsidRPr="007B5EAD">
        <w:t xml:space="preserve"> </w:t>
      </w:r>
      <w:r w:rsidR="00932625">
        <w:t>issued by</w:t>
      </w:r>
      <w:r w:rsidR="00A71A75" w:rsidRPr="007B5EAD">
        <w:t xml:space="preserve"> several special procedure</w:t>
      </w:r>
      <w:r w:rsidR="00F41DBE" w:rsidRPr="007D4355">
        <w:t xml:space="preserve"> mandate holder</w:t>
      </w:r>
      <w:r w:rsidR="00A71A75" w:rsidRPr="00DF5918">
        <w:t>s</w:t>
      </w:r>
      <w:r w:rsidR="00F41DBE" w:rsidRPr="00A81CC3">
        <w:t xml:space="preserve">, </w:t>
      </w:r>
      <w:r w:rsidR="00CE7E37">
        <w:t>on universal access to vaccines, medicines, health technologies, diagnostics, and health therapies,</w:t>
      </w:r>
    </w:p>
    <w:p w14:paraId="254C7DA6" w14:textId="3D9FA291" w:rsidR="00A71A75" w:rsidRPr="007B5EAD" w:rsidRDefault="00205845" w:rsidP="00A71A75">
      <w:pPr>
        <w:pStyle w:val="SingleTxtG"/>
        <w:ind w:firstLine="567"/>
      </w:pPr>
      <w:r>
        <w:rPr>
          <w:i/>
        </w:rPr>
        <w:t xml:space="preserve">PP18 </w:t>
      </w:r>
      <w:r w:rsidR="00A71A75" w:rsidRPr="007B5EAD">
        <w:rPr>
          <w:i/>
        </w:rPr>
        <w:t>Acknowledging with appreciation</w:t>
      </w:r>
      <w:r w:rsidR="00A71A75" w:rsidRPr="007B5EAD">
        <w:t xml:space="preserve"> the guidance </w:t>
      </w:r>
      <w:r w:rsidR="003410AD" w:rsidRPr="007B5EAD">
        <w:t>note issued on 13 May 2020 by</w:t>
      </w:r>
      <w:r w:rsidR="00A71A75" w:rsidRPr="007B5EAD">
        <w:t xml:space="preserve"> the Office of the United Nations High Commissioner for Human Rights</w:t>
      </w:r>
      <w:r w:rsidR="003410AD" w:rsidRPr="007B5EAD">
        <w:t>,</w:t>
      </w:r>
      <w:r w:rsidR="00A71A75" w:rsidRPr="007B5EAD">
        <w:t xml:space="preserve"> on human rights-compliant responses to the COVID-19 pandemic, and the guidance </w:t>
      </w:r>
      <w:r w:rsidR="003410AD" w:rsidRPr="007B5EAD">
        <w:t xml:space="preserve">note issued by the Office on 17 December 2020, </w:t>
      </w:r>
      <w:r w:rsidR="00A71A75" w:rsidRPr="007B5EAD">
        <w:t xml:space="preserve">on human rights and access to COVID-19 </w:t>
      </w:r>
      <w:r w:rsidR="002470D9" w:rsidRPr="007B5EAD">
        <w:t>vaccines,</w:t>
      </w:r>
    </w:p>
    <w:p w14:paraId="027CFDFC" w14:textId="5FB896BB" w:rsidR="00A71A75" w:rsidRPr="007D4355" w:rsidRDefault="00205845" w:rsidP="00A71A75">
      <w:pPr>
        <w:pStyle w:val="SingleTxtG"/>
        <w:ind w:firstLine="567"/>
      </w:pPr>
      <w:r>
        <w:rPr>
          <w:i/>
        </w:rPr>
        <w:t xml:space="preserve">PP19 </w:t>
      </w:r>
      <w:r w:rsidR="00A71A75" w:rsidRPr="007B5EAD">
        <w:rPr>
          <w:i/>
        </w:rPr>
        <w:t>Taking note</w:t>
      </w:r>
      <w:r w:rsidR="00A71A75" w:rsidRPr="007B5EAD">
        <w:t xml:space="preserve"> of the report of the United Nations High Commissioner for Human Rights </w:t>
      </w:r>
      <w:r w:rsidR="00A833D0" w:rsidRPr="007B5EAD">
        <w:t xml:space="preserve">on the </w:t>
      </w:r>
      <w:r w:rsidR="00987F80" w:rsidRPr="00987F80">
        <w:t>human rights implications of the lack of affordable, timely, equitable and universal access and distribution of COVID-19 vaccines and the deepening inequalities between States, including the related vulnerabilities and challenges and the impact on the right of everyone to the enjoyment of the highest attainable standard of physical and mental health</w:t>
      </w:r>
      <w:r w:rsidR="00987F80">
        <w:t>,</w:t>
      </w:r>
      <w:r w:rsidR="00A833D0" w:rsidRPr="007B5EAD">
        <w:rPr>
          <w:rStyle w:val="FootnoteReference"/>
        </w:rPr>
        <w:footnoteReference w:id="6"/>
      </w:r>
    </w:p>
    <w:p w14:paraId="10285443" w14:textId="47DF6200" w:rsidR="00A71A75" w:rsidRPr="007B5EAD" w:rsidRDefault="00205845" w:rsidP="00196852">
      <w:pPr>
        <w:pStyle w:val="SingleTxtG"/>
        <w:ind w:firstLine="567"/>
      </w:pPr>
      <w:r>
        <w:rPr>
          <w:i/>
        </w:rPr>
        <w:t>PP20 (</w:t>
      </w:r>
      <w:r w:rsidR="00987F80">
        <w:rPr>
          <w:i/>
        </w:rPr>
        <w:t xml:space="preserve">New </w:t>
      </w:r>
      <w:r w:rsidR="008677F2">
        <w:rPr>
          <w:i/>
        </w:rPr>
        <w:t>PP7 Ter</w:t>
      </w:r>
      <w:r>
        <w:rPr>
          <w:i/>
        </w:rPr>
        <w:t>)</w:t>
      </w:r>
      <w:r w:rsidR="008677F2">
        <w:rPr>
          <w:i/>
        </w:rPr>
        <w:t xml:space="preserve"> </w:t>
      </w:r>
    </w:p>
    <w:p w14:paraId="76354C28" w14:textId="42496B8B" w:rsidR="00A71A75" w:rsidRPr="007B5EAD" w:rsidRDefault="002F4E65" w:rsidP="00A71A75">
      <w:pPr>
        <w:pStyle w:val="SingleTxtG"/>
        <w:ind w:firstLine="567"/>
      </w:pPr>
      <w:r>
        <w:rPr>
          <w:i/>
        </w:rPr>
        <w:t xml:space="preserve">PP21 </w:t>
      </w:r>
      <w:r w:rsidR="00A71A75" w:rsidRPr="007B5EAD">
        <w:rPr>
          <w:i/>
        </w:rPr>
        <w:t>Deeply concerned</w:t>
      </w:r>
      <w:r w:rsidR="00A71A75" w:rsidRPr="007B5EAD">
        <w:t xml:space="preserve"> about the negative impact </w:t>
      </w:r>
      <w:r w:rsidR="00196852" w:rsidRPr="007B5EAD">
        <w:t>of</w:t>
      </w:r>
      <w:r w:rsidR="00A71A75" w:rsidRPr="007B5EAD">
        <w:t xml:space="preserve"> the COVID-19 pandemic on the enjoyment of human rights around the world</w:t>
      </w:r>
      <w:r w:rsidR="00196852" w:rsidRPr="007B5EAD">
        <w:t>,</w:t>
      </w:r>
      <w:r w:rsidR="00A71A75" w:rsidRPr="007B5EAD">
        <w:t xml:space="preserve"> and emphasizing the importance of human rights in shaping the response to the pandemic, </w:t>
      </w:r>
      <w:r w:rsidR="00196852" w:rsidRPr="007B5EAD">
        <w:t xml:space="preserve">in terms of </w:t>
      </w:r>
      <w:r w:rsidR="0074462A" w:rsidRPr="007B5EAD">
        <w:t xml:space="preserve">both </w:t>
      </w:r>
      <w:r w:rsidR="00A71A75" w:rsidRPr="007B5EAD">
        <w:t xml:space="preserve">the public health emergency and the broader impact on </w:t>
      </w:r>
      <w:r w:rsidR="002470D9" w:rsidRPr="007B5EAD">
        <w:t>people’s lives and livelihoods,</w:t>
      </w:r>
    </w:p>
    <w:p w14:paraId="75B785C0" w14:textId="65D6BE11" w:rsidR="00A71A75" w:rsidRPr="007B5EAD" w:rsidRDefault="002F4E65" w:rsidP="00A71A75">
      <w:pPr>
        <w:pStyle w:val="SingleTxtG"/>
        <w:ind w:firstLine="567"/>
      </w:pPr>
      <w:r>
        <w:rPr>
          <w:i/>
        </w:rPr>
        <w:lastRenderedPageBreak/>
        <w:t xml:space="preserve">PP22 </w:t>
      </w:r>
      <w:r w:rsidR="00A71A75" w:rsidRPr="007B5EAD">
        <w:rPr>
          <w:i/>
        </w:rPr>
        <w:t>Underscoring</w:t>
      </w:r>
      <w:r w:rsidR="00A71A75" w:rsidRPr="007B5EAD">
        <w:t xml:space="preserve"> that equitable access to health products is a </w:t>
      </w:r>
      <w:r w:rsidR="007425A9" w:rsidRPr="007B5EAD">
        <w:t xml:space="preserve">matter of </w:t>
      </w:r>
      <w:r w:rsidR="00A71A75" w:rsidRPr="007B5EAD">
        <w:t>global priority and that the availability, accessibility, acceptability and affordability of health products of assured quality</w:t>
      </w:r>
      <w:r w:rsidR="008677F2">
        <w:t xml:space="preserve"> and safety</w:t>
      </w:r>
      <w:r w:rsidR="00A71A75" w:rsidRPr="007B5EAD">
        <w:t xml:space="preserve"> are fundamental to tackling the pandemic, and </w:t>
      </w:r>
      <w:r w:rsidR="00153B27" w:rsidRPr="007B5EAD">
        <w:t xml:space="preserve">expressing its </w:t>
      </w:r>
      <w:r w:rsidR="00A71A75" w:rsidRPr="007B5EAD">
        <w:t>concern a</w:t>
      </w:r>
      <w:r w:rsidR="00153B27" w:rsidRPr="007B5EAD">
        <w:t>bou</w:t>
      </w:r>
      <w:r w:rsidR="00A71A75" w:rsidRPr="007B5EAD">
        <w:t>t the fact that the unequal distribution of vaccines delays the end of the</w:t>
      </w:r>
      <w:r w:rsidR="008677F2">
        <w:t xml:space="preserve"> acute phase of the</w:t>
      </w:r>
      <w:r w:rsidR="00A71A75" w:rsidRPr="007B5EAD">
        <w:t xml:space="preserve"> pandemic</w:t>
      </w:r>
      <w:r w:rsidR="00033AC1" w:rsidRPr="007B5EAD">
        <w:t>,</w:t>
      </w:r>
    </w:p>
    <w:p w14:paraId="1C931442" w14:textId="625E23B0" w:rsidR="00A71A75" w:rsidRPr="007B5EAD" w:rsidRDefault="002F4E65" w:rsidP="00A71A75">
      <w:pPr>
        <w:pStyle w:val="SingleTxtG"/>
        <w:ind w:firstLine="567"/>
      </w:pPr>
      <w:r>
        <w:rPr>
          <w:i/>
        </w:rPr>
        <w:t xml:space="preserve">PP23 </w:t>
      </w:r>
      <w:r w:rsidR="00A71A75" w:rsidRPr="007B5EAD">
        <w:rPr>
          <w:i/>
        </w:rPr>
        <w:t>Reaffirming</w:t>
      </w:r>
      <w:r w:rsidR="00A71A75" w:rsidRPr="007B5EAD">
        <w:t xml:space="preserve"> the fundamental role of the United Nations </w:t>
      </w:r>
      <w:r w:rsidR="00153B27" w:rsidRPr="007B5EAD">
        <w:t>s</w:t>
      </w:r>
      <w:r w:rsidR="00A71A75" w:rsidRPr="007B5EAD">
        <w:t xml:space="preserve">ystem in coordinating the global response to control and contain the spread of COVID-19 and in </w:t>
      </w:r>
      <w:r w:rsidR="00153B27" w:rsidRPr="007B5EAD">
        <w:t xml:space="preserve">providing </w:t>
      </w:r>
      <w:r w:rsidR="00A71A75" w:rsidRPr="007B5EAD">
        <w:t xml:space="preserve">support </w:t>
      </w:r>
      <w:r w:rsidR="00153B27" w:rsidRPr="007B5EAD">
        <w:t xml:space="preserve">to </w:t>
      </w:r>
      <w:r w:rsidR="00A71A75" w:rsidRPr="007B5EAD">
        <w:t>States, and in this regard acknowledging the crucial leading role played by the World Health Organization</w:t>
      </w:r>
      <w:r w:rsidR="00033AC1" w:rsidRPr="007B5EAD">
        <w:t xml:space="preserve">, </w:t>
      </w:r>
    </w:p>
    <w:p w14:paraId="517CE50B" w14:textId="4D16E46F" w:rsidR="00A71A75" w:rsidRPr="007B5EAD" w:rsidRDefault="002F4E65" w:rsidP="00A71A75">
      <w:pPr>
        <w:pStyle w:val="SingleTxtG"/>
        <w:ind w:firstLine="567"/>
      </w:pPr>
      <w:r>
        <w:rPr>
          <w:i/>
        </w:rPr>
        <w:t xml:space="preserve">PP24 </w:t>
      </w:r>
      <w:r w:rsidR="00A71A75" w:rsidRPr="007B5EAD">
        <w:rPr>
          <w:i/>
        </w:rPr>
        <w:t>Emphasizing</w:t>
      </w:r>
      <w:r w:rsidR="00A71A75" w:rsidRPr="007B5EAD">
        <w:t xml:space="preserve"> the central role of the State in responding to pandemics and other health emergencies, and the socioeconomic consequences thereof</w:t>
      </w:r>
      <w:r w:rsidR="00AD4A3A" w:rsidRPr="007B5EAD">
        <w:t>,</w:t>
      </w:r>
      <w:r w:rsidR="00A71A75" w:rsidRPr="007B5EAD">
        <w:t xml:space="preserve"> </w:t>
      </w:r>
      <w:r w:rsidR="008677F2">
        <w:t xml:space="preserve">in a manner that is consistent with their human rights obligations and that contributes to </w:t>
      </w:r>
      <w:r w:rsidR="00A71A75" w:rsidRPr="007B5EAD">
        <w:t>advancing sustainable development and the realization of human rights</w:t>
      </w:r>
      <w:r w:rsidR="00033AC1" w:rsidRPr="007B5EAD">
        <w:t xml:space="preserve">, </w:t>
      </w:r>
    </w:p>
    <w:p w14:paraId="3F6BB242" w14:textId="2B206098" w:rsidR="00A71A75" w:rsidRPr="007B5EAD" w:rsidRDefault="002F4E65" w:rsidP="00A71A75">
      <w:pPr>
        <w:pStyle w:val="SingleTxtG"/>
        <w:ind w:firstLine="567"/>
      </w:pPr>
      <w:r>
        <w:rPr>
          <w:i/>
        </w:rPr>
        <w:t xml:space="preserve">PP25 </w:t>
      </w:r>
      <w:r w:rsidR="00A71A75" w:rsidRPr="007B5EAD">
        <w:rPr>
          <w:i/>
        </w:rPr>
        <w:t>Recognizing</w:t>
      </w:r>
      <w:r w:rsidR="00A71A75" w:rsidRPr="007B5EAD">
        <w:t xml:space="preserve"> the primary responsibility of States to adopt and implement responses to the COVID-19 pandemic that are specific to their national context</w:t>
      </w:r>
      <w:r w:rsidR="0016768B">
        <w:t>,</w:t>
      </w:r>
      <w:r w:rsidR="00A71A75" w:rsidRPr="007B5EAD">
        <w:t xml:space="preserve"> and that emergency measures taken by Governments in response to the COVID-19 pandemic must be necessary, proportionate to the evaluated risk</w:t>
      </w:r>
      <w:r w:rsidR="00153B27" w:rsidRPr="007B5EAD">
        <w:t>,</w:t>
      </w:r>
      <w:r w:rsidR="00A71A75" w:rsidRPr="007B5EAD">
        <w:t xml:space="preserve"> applied in a non-discriminatory way, have a specific focus and duration and be in accordance with State</w:t>
      </w:r>
      <w:r w:rsidR="00E0767D">
        <w:t>s</w:t>
      </w:r>
      <w:r w:rsidR="00153B27" w:rsidRPr="007B5EAD">
        <w:t>’</w:t>
      </w:r>
      <w:r w:rsidR="00A71A75" w:rsidRPr="007B5EAD">
        <w:t xml:space="preserve"> obligations under applicable international human righ</w:t>
      </w:r>
      <w:r w:rsidR="00033AC1" w:rsidRPr="007B5EAD">
        <w:t xml:space="preserve">ts law, </w:t>
      </w:r>
    </w:p>
    <w:p w14:paraId="21A270F6" w14:textId="3BD0E4D0" w:rsidR="00A71A75" w:rsidRPr="007B5EAD" w:rsidRDefault="002F4E65" w:rsidP="00A71A75">
      <w:pPr>
        <w:pStyle w:val="SingleTxtG"/>
        <w:ind w:firstLine="567"/>
      </w:pPr>
      <w:r>
        <w:rPr>
          <w:i/>
        </w:rPr>
        <w:t xml:space="preserve">PP26 </w:t>
      </w:r>
      <w:r w:rsidR="00A71A75" w:rsidRPr="007B5EAD">
        <w:rPr>
          <w:i/>
        </w:rPr>
        <w:t>Deeply concerned</w:t>
      </w:r>
      <w:r w:rsidR="00A71A75" w:rsidRPr="007B5EAD">
        <w:t xml:space="preserve"> about the disproportionate and negative impact of the COVID-19 pandemic on </w:t>
      </w:r>
      <w:r w:rsidR="00153B27" w:rsidRPr="007B5EAD">
        <w:t xml:space="preserve">the </w:t>
      </w:r>
      <w:r w:rsidR="00A71A75" w:rsidRPr="007B5EAD">
        <w:t xml:space="preserve">enjoyment of human rights </w:t>
      </w:r>
      <w:r w:rsidR="00153B27" w:rsidRPr="007B5EAD">
        <w:t xml:space="preserve">by women and girls </w:t>
      </w:r>
      <w:r w:rsidR="00A71A75" w:rsidRPr="007B5EAD">
        <w:t xml:space="preserve">and on gender equality worldwide, including due to </w:t>
      </w:r>
      <w:r w:rsidR="00153B27" w:rsidRPr="007B5EAD">
        <w:t xml:space="preserve">the </w:t>
      </w:r>
      <w:r w:rsidR="00A71A75" w:rsidRPr="007B5EAD">
        <w:t xml:space="preserve">increased </w:t>
      </w:r>
      <w:r w:rsidR="00153B27" w:rsidRPr="007B5EAD">
        <w:t xml:space="preserve">incidence of </w:t>
      </w:r>
      <w:r w:rsidR="00A71A75" w:rsidRPr="007B5EAD">
        <w:t xml:space="preserve">domestic violence and interrupted access to sexual and reproductive </w:t>
      </w:r>
      <w:r w:rsidR="00A71A75" w:rsidRPr="00960B08">
        <w:t>health</w:t>
      </w:r>
      <w:r w:rsidR="00A71A75" w:rsidRPr="007B5EAD">
        <w:t>, and underscoring the need to ensure a human rights</w:t>
      </w:r>
      <w:r w:rsidR="00153B27" w:rsidRPr="007B5EAD">
        <w:t>-</w:t>
      </w:r>
      <w:r w:rsidR="00A71A75" w:rsidRPr="007B5EAD">
        <w:t>based and gender</w:t>
      </w:r>
      <w:r w:rsidR="00AD4A3A" w:rsidRPr="007B5EAD">
        <w:t>-</w:t>
      </w:r>
      <w:r w:rsidR="00A71A75" w:rsidRPr="007B5EAD">
        <w:t xml:space="preserve">responsive </w:t>
      </w:r>
      <w:r w:rsidR="00153B27" w:rsidRPr="007B5EAD">
        <w:t xml:space="preserve">approach to </w:t>
      </w:r>
      <w:r w:rsidR="00A71A75" w:rsidRPr="007B5EAD">
        <w:t xml:space="preserve">recovery, mindful </w:t>
      </w:r>
      <w:r w:rsidR="00153B27" w:rsidRPr="007B5EAD">
        <w:t xml:space="preserve">in particular </w:t>
      </w:r>
      <w:r w:rsidR="00A71A75" w:rsidRPr="007B5EAD">
        <w:t xml:space="preserve">of the need to ensure </w:t>
      </w:r>
      <w:r w:rsidR="00153B27" w:rsidRPr="007B5EAD">
        <w:t xml:space="preserve">the </w:t>
      </w:r>
      <w:r w:rsidR="00A71A75" w:rsidRPr="007B5EAD">
        <w:t xml:space="preserve">full enjoyment </w:t>
      </w:r>
      <w:r w:rsidR="00153B27" w:rsidRPr="007B5EAD">
        <w:t xml:space="preserve">by women and girls </w:t>
      </w:r>
      <w:r w:rsidR="00A71A75" w:rsidRPr="007B5EAD">
        <w:t xml:space="preserve">of </w:t>
      </w:r>
      <w:r w:rsidR="00153B27" w:rsidRPr="007B5EAD">
        <w:t xml:space="preserve">their </w:t>
      </w:r>
      <w:r w:rsidR="00A71A75" w:rsidRPr="007B5EAD">
        <w:t>human rights,</w:t>
      </w:r>
    </w:p>
    <w:p w14:paraId="6FD43ED1" w14:textId="264FFBFA" w:rsidR="00A71A75" w:rsidRPr="007B5EAD" w:rsidRDefault="002F4E65" w:rsidP="00A71A75">
      <w:pPr>
        <w:pStyle w:val="SingleTxtG"/>
        <w:ind w:firstLine="567"/>
      </w:pPr>
      <w:r>
        <w:rPr>
          <w:i/>
        </w:rPr>
        <w:t xml:space="preserve">PP27 </w:t>
      </w:r>
      <w:r w:rsidR="00A71A75" w:rsidRPr="007B5EAD">
        <w:rPr>
          <w:i/>
        </w:rPr>
        <w:t>Recognizing</w:t>
      </w:r>
      <w:r w:rsidR="00A71A75" w:rsidRPr="007B5EAD">
        <w:t xml:space="preserve"> that persons with disabilities fac</w:t>
      </w:r>
      <w:r w:rsidR="00F621CC" w:rsidRPr="007B5EAD">
        <w:t>e</w:t>
      </w:r>
      <w:r w:rsidR="008677F2">
        <w:t xml:space="preserve"> ableism and</w:t>
      </w:r>
      <w:r w:rsidR="00A71A75" w:rsidRPr="007B5EAD">
        <w:t xml:space="preserve"> </w:t>
      </w:r>
      <w:r w:rsidR="00F621CC" w:rsidRPr="007B5EAD">
        <w:t xml:space="preserve">a </w:t>
      </w:r>
      <w:r w:rsidR="00AD4A3A" w:rsidRPr="007B5EAD">
        <w:t>great</w:t>
      </w:r>
      <w:r w:rsidR="00A71A75" w:rsidRPr="007B5EAD">
        <w:t xml:space="preserve">er risk of COVID-19 infection and </w:t>
      </w:r>
      <w:r w:rsidR="00F621CC" w:rsidRPr="007B5EAD">
        <w:t xml:space="preserve">have higher </w:t>
      </w:r>
      <w:r w:rsidR="00A71A75" w:rsidRPr="007B5EAD">
        <w:t>mortality rates</w:t>
      </w:r>
      <w:r w:rsidR="00F621CC" w:rsidRPr="007B5EAD">
        <w:t>,</w:t>
      </w:r>
      <w:r w:rsidR="00A71A75" w:rsidRPr="007B5EAD">
        <w:t xml:space="preserve"> </w:t>
      </w:r>
      <w:r w:rsidR="0016768B">
        <w:t>and</w:t>
      </w:r>
      <w:r w:rsidR="00A71A75" w:rsidRPr="007B5EAD">
        <w:t xml:space="preserve"> </w:t>
      </w:r>
      <w:r w:rsidR="00F621CC" w:rsidRPr="007B5EAD">
        <w:t>fac</w:t>
      </w:r>
      <w:r w:rsidR="00210994">
        <w:t>e</w:t>
      </w:r>
      <w:r w:rsidR="00F621CC" w:rsidRPr="007B5EAD">
        <w:t xml:space="preserve"> </w:t>
      </w:r>
      <w:r w:rsidR="00A71A75" w:rsidRPr="007B5EAD">
        <w:t>aggravated barriers to access</w:t>
      </w:r>
      <w:r w:rsidR="00F621CC" w:rsidRPr="007B5EAD">
        <w:t xml:space="preserve"> to</w:t>
      </w:r>
      <w:r w:rsidR="00A71A75" w:rsidRPr="007B5EAD">
        <w:t xml:space="preserve"> timely </w:t>
      </w:r>
      <w:r w:rsidR="00A71A75" w:rsidRPr="00960B08">
        <w:t xml:space="preserve">and quality </w:t>
      </w:r>
      <w:r w:rsidR="00A71A75" w:rsidRPr="007B5EAD">
        <w:t>health care and services,</w:t>
      </w:r>
    </w:p>
    <w:p w14:paraId="3C7AD3A2" w14:textId="02465C4E" w:rsidR="00A71A75" w:rsidRDefault="002F4E65" w:rsidP="009651C3">
      <w:pPr>
        <w:pStyle w:val="SingleTxtG"/>
        <w:ind w:firstLine="567"/>
      </w:pPr>
      <w:r>
        <w:rPr>
          <w:i/>
        </w:rPr>
        <w:t xml:space="preserve">PP28 </w:t>
      </w:r>
      <w:r w:rsidR="00F621CC" w:rsidRPr="00DF5918">
        <w:rPr>
          <w:i/>
        </w:rPr>
        <w:t>D</w:t>
      </w:r>
      <w:r w:rsidR="00A71A75" w:rsidRPr="00DF5918">
        <w:rPr>
          <w:i/>
        </w:rPr>
        <w:t>eeply concerned</w:t>
      </w:r>
      <w:r w:rsidR="00A71A75" w:rsidRPr="00A81CC3">
        <w:t xml:space="preserve"> </w:t>
      </w:r>
      <w:r w:rsidR="00A71A75" w:rsidRPr="007B5EAD">
        <w:t>that the COVID-19 pandemic perpetuates and exacerbates existing inequalities</w:t>
      </w:r>
      <w:r w:rsidR="00A71A75" w:rsidRPr="00DF5918">
        <w:t xml:space="preserve"> and that those most at risk are persons in vulnerable and marginalized situations, </w:t>
      </w:r>
      <w:r w:rsidR="008677F2">
        <w:t xml:space="preserve">such as </w:t>
      </w:r>
      <w:r w:rsidR="00A71A75" w:rsidRPr="00DF5918">
        <w:t xml:space="preserve">older persons, migrants, refugees, internally displaced persons, persons with disabilities, persons belonging to </w:t>
      </w:r>
      <w:r w:rsidR="00A71A75" w:rsidRPr="00D45193">
        <w:t>minorit</w:t>
      </w:r>
      <w:r w:rsidR="00555901" w:rsidRPr="00D45193">
        <w:t>ies</w:t>
      </w:r>
      <w:r w:rsidR="00A71A75" w:rsidRPr="007B5EAD">
        <w:t>, indigenous peoples, persons deprived of their liberty, homeless persons and persons living in poverty, and recognizing the need to ensure non-discrimination and equality while stressing the importance of age-</w:t>
      </w:r>
      <w:r w:rsidR="00461E76" w:rsidRPr="007B5EAD">
        <w:t xml:space="preserve">responsive, </w:t>
      </w:r>
      <w:r w:rsidR="00A71A75" w:rsidRPr="007B5EAD">
        <w:t>gender-responsive and disability-sensitive measures in this regard</w:t>
      </w:r>
      <w:r w:rsidR="00033AC1" w:rsidRPr="007B5EAD">
        <w:t>,</w:t>
      </w:r>
    </w:p>
    <w:p w14:paraId="582D5142" w14:textId="48CFF7EF" w:rsidR="008677F2" w:rsidRDefault="008677F2" w:rsidP="009651C3">
      <w:pPr>
        <w:pStyle w:val="SingleTxtG"/>
        <w:ind w:firstLine="567"/>
      </w:pPr>
      <w:r>
        <w:rPr>
          <w:i/>
        </w:rPr>
        <w:t xml:space="preserve">PP28 Bis </w:t>
      </w:r>
      <w:r w:rsidR="002353E1" w:rsidRPr="002353E1">
        <w:rPr>
          <w:i/>
        </w:rPr>
        <w:t xml:space="preserve">Emphasizing </w:t>
      </w:r>
      <w:r w:rsidR="002353E1" w:rsidRPr="00B423B3">
        <w:rPr>
          <w:iCs/>
        </w:rPr>
        <w:t>the need for full respect for and the protection and fulfilment of human rights, and stresses that there is no place for any form of stigmatization, discrimination, racism and xenophobia in response to the pandemic, further exacerbating the negative impact on the right to health, including mental health,</w:t>
      </w:r>
    </w:p>
    <w:p w14:paraId="2E64C3B7" w14:textId="2A05A874" w:rsidR="00E13C0D" w:rsidRPr="007B5EAD" w:rsidRDefault="00E13C0D" w:rsidP="009651C3">
      <w:pPr>
        <w:pStyle w:val="SingleTxtG"/>
        <w:ind w:firstLine="567"/>
      </w:pPr>
      <w:r>
        <w:rPr>
          <w:i/>
        </w:rPr>
        <w:t xml:space="preserve">PP28 Ter (former PP16) </w:t>
      </w:r>
      <w:r w:rsidRPr="00C0365A">
        <w:rPr>
          <w:i/>
        </w:rPr>
        <w:t>Stressing</w:t>
      </w:r>
      <w:r>
        <w:t xml:space="preserve"> </w:t>
      </w:r>
      <w:r w:rsidRPr="007B5EAD">
        <w:t xml:space="preserve">the importance of improving the transparency of markets for medicines, vaccines and other health products across the whole value chain, and </w:t>
      </w:r>
      <w:r>
        <w:t xml:space="preserve">taking note of </w:t>
      </w:r>
      <w:r w:rsidRPr="007B5EAD">
        <w:t>World Health Assembly resolution WHA72.8 of 28 May 2019,</w:t>
      </w:r>
    </w:p>
    <w:p w14:paraId="4F15C37E" w14:textId="6FD224C4" w:rsidR="00A71A75" w:rsidRPr="007B5EAD" w:rsidRDefault="002F4E65" w:rsidP="009651C3">
      <w:pPr>
        <w:pStyle w:val="SingleTxtG"/>
        <w:ind w:firstLine="567"/>
      </w:pPr>
      <w:r>
        <w:rPr>
          <w:i/>
        </w:rPr>
        <w:t xml:space="preserve">PP29 </w:t>
      </w:r>
      <w:r w:rsidR="00A71A75" w:rsidRPr="007B5EAD">
        <w:rPr>
          <w:i/>
        </w:rPr>
        <w:t>Noting with concern</w:t>
      </w:r>
      <w:r w:rsidR="00A71A75" w:rsidRPr="007B5EAD">
        <w:t xml:space="preserve"> the uneven access to quality, </w:t>
      </w:r>
      <w:r w:rsidR="001E5D34">
        <w:t xml:space="preserve">timely, </w:t>
      </w:r>
      <w:r w:rsidR="00A71A75" w:rsidRPr="007B5EAD">
        <w:t xml:space="preserve">safe, efficacious </w:t>
      </w:r>
      <w:r w:rsidR="00E0767D">
        <w:t xml:space="preserve">and </w:t>
      </w:r>
      <w:r w:rsidR="00A71A75" w:rsidRPr="007B5EAD">
        <w:t>affordable COVID-19</w:t>
      </w:r>
      <w:r w:rsidR="00461E76" w:rsidRPr="007B5EAD">
        <w:t xml:space="preserve"> vaccines</w:t>
      </w:r>
      <w:r w:rsidR="00A71A75" w:rsidRPr="007B5EAD">
        <w:t xml:space="preserve"> and the difficulties that a large number of countries face supplying </w:t>
      </w:r>
      <w:r w:rsidR="001E5D34">
        <w:t xml:space="preserve">and administering </w:t>
      </w:r>
      <w:r w:rsidR="00A71A75" w:rsidRPr="007B5EAD">
        <w:t xml:space="preserve">them to their populations, stressing the important role of the Access to COVID-19 Tools </w:t>
      </w:r>
      <w:r w:rsidR="008177D8">
        <w:t xml:space="preserve">(ACT) </w:t>
      </w:r>
      <w:r w:rsidR="00A71A75" w:rsidRPr="007B5EAD">
        <w:t>Accelerator initiative</w:t>
      </w:r>
      <w:r w:rsidR="001E5D34">
        <w:t>, Global VAX,</w:t>
      </w:r>
      <w:r w:rsidR="00A71A75" w:rsidRPr="007B5EAD">
        <w:t xml:space="preserve"> </w:t>
      </w:r>
      <w:r w:rsidR="005D2413">
        <w:t>and of</w:t>
      </w:r>
      <w:r w:rsidR="00A71A75" w:rsidRPr="007B5EAD">
        <w:t xml:space="preserve"> other relevant initiatives </w:t>
      </w:r>
      <w:r w:rsidR="00E0767D">
        <w:t>that</w:t>
      </w:r>
      <w:r w:rsidR="00E0767D" w:rsidRPr="007B5EAD">
        <w:t xml:space="preserve"> </w:t>
      </w:r>
      <w:r w:rsidR="00461E76" w:rsidRPr="007B5EAD">
        <w:t xml:space="preserve">are </w:t>
      </w:r>
      <w:r w:rsidR="00A71A75" w:rsidRPr="007B5EAD">
        <w:t>aim</w:t>
      </w:r>
      <w:r w:rsidR="00461E76" w:rsidRPr="007B5EAD">
        <w:t>ed</w:t>
      </w:r>
      <w:r w:rsidR="00A71A75" w:rsidRPr="007B5EAD">
        <w:t xml:space="preserve"> </w:t>
      </w:r>
      <w:r w:rsidR="00461E76" w:rsidRPr="007B5EAD">
        <w:t>at</w:t>
      </w:r>
      <w:r w:rsidR="00A71A75" w:rsidRPr="007B5EAD">
        <w:t xml:space="preserve"> accelerat</w:t>
      </w:r>
      <w:r w:rsidR="00461E76" w:rsidRPr="007B5EAD">
        <w:t>ing</w:t>
      </w:r>
      <w:r w:rsidR="00A71A75" w:rsidRPr="007B5EAD">
        <w:t xml:space="preserve"> development, production</w:t>
      </w:r>
      <w:r w:rsidR="001E5D34">
        <w:t>,</w:t>
      </w:r>
      <w:r w:rsidR="00A71A75" w:rsidRPr="007B5EAD">
        <w:t xml:space="preserve"> equitable </w:t>
      </w:r>
      <w:r w:rsidR="001E5D34">
        <w:t xml:space="preserve">and timely </w:t>
      </w:r>
      <w:r w:rsidR="00A71A75" w:rsidRPr="007B5EAD">
        <w:t xml:space="preserve">access to COVID-19 diagnostics, therapeutics and vaccines to all countries and </w:t>
      </w:r>
      <w:r w:rsidR="00461E76" w:rsidRPr="007B5EAD">
        <w:t>at</w:t>
      </w:r>
      <w:r w:rsidR="00A71A75" w:rsidRPr="007B5EAD">
        <w:t xml:space="preserve"> strengthen</w:t>
      </w:r>
      <w:r w:rsidR="00461E76" w:rsidRPr="007B5EAD">
        <w:t>ing</w:t>
      </w:r>
      <w:r w:rsidR="00A71A75" w:rsidRPr="007B5EAD">
        <w:t xml:space="preserve"> health systems, and recognizing in particular its vaccines pillar, the </w:t>
      </w:r>
      <w:r w:rsidR="00461E76" w:rsidRPr="007B5EAD">
        <w:t>COVID-19 Vaccine Global Access</w:t>
      </w:r>
      <w:r w:rsidR="00687F6C" w:rsidRPr="007B5EAD">
        <w:t xml:space="preserve"> (</w:t>
      </w:r>
      <w:r w:rsidR="00A71A75" w:rsidRPr="007B5EAD">
        <w:t>COVAX</w:t>
      </w:r>
      <w:r w:rsidR="00687F6C" w:rsidRPr="007B5EAD">
        <w:t>)</w:t>
      </w:r>
      <w:r w:rsidR="00A71A75" w:rsidRPr="007B5EAD">
        <w:t xml:space="preserve"> Facility</w:t>
      </w:r>
      <w:r w:rsidR="00461E76" w:rsidRPr="007B5EAD">
        <w:t>,</w:t>
      </w:r>
      <w:r w:rsidR="00A71A75" w:rsidRPr="007B5EAD">
        <w:t xml:space="preserve"> which</w:t>
      </w:r>
      <w:r w:rsidR="00145D73">
        <w:t xml:space="preserve"> remains</w:t>
      </w:r>
      <w:r w:rsidR="00A71A75" w:rsidRPr="007B5EAD">
        <w:t xml:space="preserve"> key to ensuring an equitable global distributi</w:t>
      </w:r>
      <w:r w:rsidR="00033AC1" w:rsidRPr="007B5EAD">
        <w:t>on of vaccines to all States,</w:t>
      </w:r>
    </w:p>
    <w:p w14:paraId="10F9AA38" w14:textId="6BD96DEF" w:rsidR="00A71A75" w:rsidRPr="007B5EAD" w:rsidRDefault="002F4E65" w:rsidP="009651C3">
      <w:pPr>
        <w:pStyle w:val="SingleTxtG"/>
        <w:ind w:firstLine="567"/>
      </w:pPr>
      <w:r>
        <w:rPr>
          <w:i/>
        </w:rPr>
        <w:t xml:space="preserve">PP30 </w:t>
      </w:r>
      <w:r w:rsidR="00A71A75" w:rsidRPr="007B5EAD">
        <w:rPr>
          <w:i/>
        </w:rPr>
        <w:t>Recognizing</w:t>
      </w:r>
      <w:r w:rsidR="00A71A75" w:rsidRPr="007B5EAD">
        <w:t xml:space="preserve"> that the COVID-19 pandemic requires a global response based on unity, solidarity and multilateral cooperation, to ensure that all States, </w:t>
      </w:r>
      <w:r w:rsidR="00461E76" w:rsidRPr="007B5EAD">
        <w:t xml:space="preserve">in </w:t>
      </w:r>
      <w:r w:rsidR="00A71A75" w:rsidRPr="007B5EAD">
        <w:t>particular developing</w:t>
      </w:r>
      <w:r w:rsidR="00461E76" w:rsidRPr="007B5EAD">
        <w:t xml:space="preserve"> States</w:t>
      </w:r>
      <w:r w:rsidR="00A71A75" w:rsidRPr="007B5EAD">
        <w:t xml:space="preserve">, including </w:t>
      </w:r>
      <w:r w:rsidR="008662E8" w:rsidRPr="007B5EAD">
        <w:t xml:space="preserve">the </w:t>
      </w:r>
      <w:r w:rsidR="00A71A75" w:rsidRPr="007B5EAD">
        <w:t>least developed countries</w:t>
      </w:r>
      <w:r w:rsidR="00461E76" w:rsidRPr="007B5EAD">
        <w:t>,</w:t>
      </w:r>
      <w:r w:rsidR="00A71A75" w:rsidRPr="007B5EAD">
        <w:t xml:space="preserve"> have </w:t>
      </w:r>
      <w:r w:rsidR="00A71A75" w:rsidRPr="00AF70FC">
        <w:t>unhindered</w:t>
      </w:r>
      <w:r w:rsidR="00A71A75" w:rsidRPr="007B5EAD">
        <w:t>, timely, fair and equitable access to safe diagnostics, therapeutics, medicines</w:t>
      </w:r>
      <w:r w:rsidR="00E0767D">
        <w:t>,</w:t>
      </w:r>
      <w:r w:rsidR="00A71A75" w:rsidRPr="007B5EAD">
        <w:t xml:space="preserve"> vaccines and essential health technologies and their components, as well as equipment, bearing in mind </w:t>
      </w:r>
      <w:r w:rsidR="008662E8" w:rsidRPr="007B5EAD">
        <w:t xml:space="preserve">that </w:t>
      </w:r>
      <w:r w:rsidR="00145D73">
        <w:t xml:space="preserve">extensive </w:t>
      </w:r>
      <w:r w:rsidR="00A71A75" w:rsidRPr="007B5EAD">
        <w:t xml:space="preserve">immunization against COVID-19 is a global public good for health in preventing, containing and </w:t>
      </w:r>
      <w:r w:rsidR="00145D73">
        <w:t xml:space="preserve">hindering </w:t>
      </w:r>
      <w:r w:rsidR="00A71A75" w:rsidRPr="007B5EAD">
        <w:t>transmission</w:t>
      </w:r>
      <w:r w:rsidR="008662E8" w:rsidRPr="007B5EAD">
        <w:t>,</w:t>
      </w:r>
      <w:r w:rsidR="00A71A75" w:rsidRPr="007B5EAD">
        <w:t xml:space="preserve"> </w:t>
      </w:r>
      <w:r w:rsidR="005D2413">
        <w:t xml:space="preserve">and </w:t>
      </w:r>
      <w:r w:rsidR="00A71A75" w:rsidRPr="007B5EAD">
        <w:t>in bring</w:t>
      </w:r>
      <w:r w:rsidR="005D2413">
        <w:t>ing</w:t>
      </w:r>
      <w:r w:rsidR="00A71A75" w:rsidRPr="007B5EAD">
        <w:t xml:space="preserve"> the pandemic to an end</w:t>
      </w:r>
      <w:r w:rsidR="00033AC1" w:rsidRPr="007B5EAD">
        <w:t>,</w:t>
      </w:r>
      <w:r w:rsidR="00A71A75" w:rsidRPr="007B5EAD">
        <w:t xml:space="preserve"> </w:t>
      </w:r>
    </w:p>
    <w:p w14:paraId="5503D9F8" w14:textId="744EC328" w:rsidR="00A71A75" w:rsidRDefault="00A71A75" w:rsidP="00033AC1">
      <w:pPr>
        <w:pStyle w:val="SingleTxtG"/>
        <w:ind w:firstLine="567"/>
      </w:pPr>
      <w:r w:rsidRPr="007B5EAD">
        <w:t>1.</w:t>
      </w:r>
      <w:r w:rsidRPr="007B5EAD">
        <w:tab/>
      </w:r>
      <w:r w:rsidR="00A93A92" w:rsidRPr="007B5EAD">
        <w:rPr>
          <w:i/>
        </w:rPr>
        <w:t>Emphasiz</w:t>
      </w:r>
      <w:r w:rsidRPr="007B5EAD">
        <w:rPr>
          <w:i/>
        </w:rPr>
        <w:t>es</w:t>
      </w:r>
      <w:r w:rsidRPr="007B5EAD">
        <w:t xml:space="preserve"> the </w:t>
      </w:r>
      <w:r w:rsidR="00210994">
        <w:t xml:space="preserve">urgent </w:t>
      </w:r>
      <w:r w:rsidRPr="007B5EAD">
        <w:t xml:space="preserve">need </w:t>
      </w:r>
      <w:r w:rsidR="005D2413">
        <w:t>to</w:t>
      </w:r>
      <w:r w:rsidR="005D2413" w:rsidRPr="007B5EAD">
        <w:t xml:space="preserve"> </w:t>
      </w:r>
      <w:r w:rsidRPr="007B5EAD">
        <w:t>ensur</w:t>
      </w:r>
      <w:r w:rsidR="005D2413">
        <w:t>e</w:t>
      </w:r>
      <w:r w:rsidRPr="007B5EAD">
        <w:t xml:space="preserve"> the right of everyone to the enjoyment of the highest attainable standard of physical and mental health and </w:t>
      </w:r>
      <w:r w:rsidR="005D2413">
        <w:t>to</w:t>
      </w:r>
      <w:r w:rsidR="005D2413" w:rsidRPr="007B5EAD">
        <w:t xml:space="preserve"> </w:t>
      </w:r>
      <w:r w:rsidRPr="007B5EAD">
        <w:t>facilitat</w:t>
      </w:r>
      <w:r w:rsidR="005D2413">
        <w:t>e</w:t>
      </w:r>
      <w:r w:rsidRPr="007B5EAD">
        <w:t xml:space="preserve"> the development of robust health systems and universal health coverage, encompassing universal, timely and equitable access to all essential health technologies, diagnostics, therapeutics, medicines and vaccines in response to the COVID-19 pandemic and other health emergencies</w:t>
      </w:r>
      <w:r w:rsidR="007425A9" w:rsidRPr="007B5EAD">
        <w:t>,</w:t>
      </w:r>
      <w:r w:rsidRPr="007B5EAD">
        <w:t xml:space="preserve"> </w:t>
      </w:r>
      <w:r w:rsidR="00E0767D">
        <w:t xml:space="preserve">in order </w:t>
      </w:r>
      <w:r w:rsidRPr="007B5EAD">
        <w:t xml:space="preserve">to ensure full access to immunization </w:t>
      </w:r>
      <w:r w:rsidR="007425A9" w:rsidRPr="007B5EAD">
        <w:t>f</w:t>
      </w:r>
      <w:r w:rsidRPr="007B5EAD">
        <w:t>o</w:t>
      </w:r>
      <w:r w:rsidR="007425A9" w:rsidRPr="007B5EAD">
        <w:t>r</w:t>
      </w:r>
      <w:r w:rsidRPr="007B5EAD">
        <w:t xml:space="preserve"> all, </w:t>
      </w:r>
      <w:r w:rsidR="007425A9" w:rsidRPr="007B5EAD">
        <w:t xml:space="preserve">in </w:t>
      </w:r>
      <w:r w:rsidRPr="007B5EAD">
        <w:t xml:space="preserve">particular persons and groups in vulnerable situations, as a </w:t>
      </w:r>
      <w:r w:rsidR="007425A9" w:rsidRPr="007B5EAD">
        <w:t xml:space="preserve">matter of </w:t>
      </w:r>
      <w:r w:rsidR="00033AC1" w:rsidRPr="007B5EAD">
        <w:t>global priority for all States;</w:t>
      </w:r>
    </w:p>
    <w:p w14:paraId="0CA1DA9B" w14:textId="6149857E" w:rsidR="00145D73" w:rsidRPr="007B5EAD" w:rsidRDefault="00145D73" w:rsidP="00033AC1">
      <w:pPr>
        <w:pStyle w:val="SingleTxtG"/>
        <w:ind w:firstLine="567"/>
      </w:pPr>
      <w:r w:rsidRPr="00B423B3">
        <w:rPr>
          <w:i/>
          <w:iCs/>
        </w:rPr>
        <w:t>1Bis</w:t>
      </w:r>
      <w:r>
        <w:t xml:space="preserve"> </w:t>
      </w:r>
      <w:r w:rsidR="002F4E65">
        <w:tab/>
      </w:r>
      <w:r w:rsidRPr="00B423B3">
        <w:rPr>
          <w:i/>
          <w:iCs/>
        </w:rPr>
        <w:t>Calls upon</w:t>
      </w:r>
      <w:r w:rsidRPr="00145D73">
        <w:t xml:space="preserve"> States to take the necessary steps to safeguard and protect health and care workers at all levels, including their physical and mental health, especially in health emergencies, through the equitable distribution of personal protective equipment, therapeutics, vaccines and other health services, effective infection prevention control and occupational safety and health measures within a safe and enabling work environment that is free from racial and all other forms of discrimination;</w:t>
      </w:r>
    </w:p>
    <w:p w14:paraId="0FCDDEB5" w14:textId="4D3419CD" w:rsidR="00A71A75" w:rsidRPr="00DD157C" w:rsidRDefault="00A71A75" w:rsidP="00033AC1">
      <w:pPr>
        <w:pStyle w:val="SingleTxtG"/>
        <w:ind w:firstLine="567"/>
        <w:rPr>
          <w:u w:val="single"/>
        </w:rPr>
      </w:pPr>
      <w:r w:rsidRPr="007B5EAD">
        <w:t>2.</w:t>
      </w:r>
      <w:r w:rsidRPr="007B5EAD">
        <w:tab/>
      </w:r>
      <w:r w:rsidRPr="007B5EAD">
        <w:rPr>
          <w:i/>
        </w:rPr>
        <w:t>Calls upon</w:t>
      </w:r>
      <w:r w:rsidRPr="007B5EAD">
        <w:t xml:space="preserve"> States and other relevant stakeholders to take appropriate measures to guarantee </w:t>
      </w:r>
      <w:r w:rsidR="00E0767D">
        <w:t xml:space="preserve">the </w:t>
      </w:r>
      <w:r w:rsidRPr="007B5EAD">
        <w:t xml:space="preserve">fair, transparent, equitable, efficient, universal and timely access and distribution of safe, quality, efficacious, effective, accessible </w:t>
      </w:r>
      <w:r w:rsidR="007425A9" w:rsidRPr="007B5EAD">
        <w:t xml:space="preserve">and </w:t>
      </w:r>
      <w:r w:rsidRPr="007B5EAD">
        <w:t xml:space="preserve">affordable </w:t>
      </w:r>
      <w:r w:rsidR="007425A9" w:rsidRPr="007B5EAD">
        <w:t xml:space="preserve">COVID-19 </w:t>
      </w:r>
      <w:r w:rsidRPr="007B5EAD">
        <w:t xml:space="preserve">vaccines and to enable international </w:t>
      </w:r>
      <w:r w:rsidRPr="00960B08">
        <w:t>cooperation</w:t>
      </w:r>
      <w:r w:rsidR="00033AC1" w:rsidRPr="00C0365A">
        <w:rPr>
          <w:bCs/>
        </w:rPr>
        <w:t>;</w:t>
      </w:r>
    </w:p>
    <w:p w14:paraId="67E57089" w14:textId="0AFC71B8" w:rsidR="00A71A75" w:rsidRPr="007B5EAD" w:rsidRDefault="00A71A75" w:rsidP="00033AC1">
      <w:pPr>
        <w:pStyle w:val="SingleTxtG"/>
        <w:ind w:firstLine="567"/>
      </w:pPr>
      <w:r w:rsidRPr="00DF5918">
        <w:t>3</w:t>
      </w:r>
      <w:r w:rsidRPr="00A81CC3">
        <w:t>.</w:t>
      </w:r>
      <w:r w:rsidRPr="00A81CC3">
        <w:tab/>
      </w:r>
      <w:r w:rsidRPr="007B5EAD">
        <w:rPr>
          <w:i/>
        </w:rPr>
        <w:t>Calls for</w:t>
      </w:r>
      <w:r w:rsidRPr="007B5EAD">
        <w:t xml:space="preserve"> intensified international cooperation and solidarity to contain, mitigate and overcome the pandemic and its consequences, including the human rights implications, through responses that are people-centred, gender-responsive, multidimensional, coordinated, inclusive, innovative, swift and decisive at all levels</w:t>
      </w:r>
      <w:r w:rsidR="00AC74BA" w:rsidRPr="007B5EAD">
        <w:t>,</w:t>
      </w:r>
      <w:r w:rsidRPr="007B5EAD">
        <w:t xml:space="preserve"> </w:t>
      </w:r>
      <w:r w:rsidR="00E0767D" w:rsidRPr="007B5EAD">
        <w:t xml:space="preserve">with full respect for human rights, </w:t>
      </w:r>
      <w:r w:rsidRPr="007B5EAD">
        <w:t>including by supporting the exchange of information, scientific knowledge and best practices and enhanc</w:t>
      </w:r>
      <w:r w:rsidR="00AC74BA" w:rsidRPr="007B5EAD">
        <w:t>ing</w:t>
      </w:r>
      <w:r w:rsidRPr="007B5EAD">
        <w:t xml:space="preserve"> maintenance capacity, </w:t>
      </w:r>
      <w:r w:rsidR="00AC74BA" w:rsidRPr="007B5EAD">
        <w:t xml:space="preserve">in particular </w:t>
      </w:r>
      <w:r w:rsidRPr="007B5EAD">
        <w:t>to assist people in vulnerable situations, including all migrants</w:t>
      </w:r>
      <w:r w:rsidR="00AC74BA" w:rsidRPr="007B5EAD">
        <w:t>,</w:t>
      </w:r>
      <w:r w:rsidRPr="007B5EAD">
        <w:t xml:space="preserve"> and the poorest and most vulnerable countries, to build a more equitable, inclusive, sustainable and resilient future and</w:t>
      </w:r>
      <w:r w:rsidR="00FF274B">
        <w:t xml:space="preserve"> to realize </w:t>
      </w:r>
      <w:r w:rsidRPr="007B5EAD">
        <w:t>the 2030 Agenda for Sustainable Developmen</w:t>
      </w:r>
      <w:r w:rsidR="00033AC1" w:rsidRPr="007B5EAD">
        <w:t xml:space="preserve">t; </w:t>
      </w:r>
    </w:p>
    <w:p w14:paraId="681B2D1B" w14:textId="11A35DF6" w:rsidR="00A71A75" w:rsidRPr="007B5EAD" w:rsidRDefault="00A71A75" w:rsidP="00033AC1">
      <w:pPr>
        <w:pStyle w:val="SingleTxtG"/>
        <w:ind w:firstLine="567"/>
      </w:pPr>
      <w:r w:rsidRPr="007B5EAD">
        <w:t>4.</w:t>
      </w:r>
      <w:r w:rsidRPr="007B5EAD">
        <w:tab/>
      </w:r>
      <w:r w:rsidRPr="007B5EAD">
        <w:rPr>
          <w:i/>
        </w:rPr>
        <w:t>Encourages</w:t>
      </w:r>
      <w:r w:rsidRPr="007B5EAD">
        <w:t xml:space="preserve"> States to work in partnership with all relevant stakeholders to increase research and development funding for vaccines and medicines, leverage digital technologies and strengthen </w:t>
      </w:r>
      <w:r w:rsidR="00AC74BA" w:rsidRPr="007B5EAD">
        <w:t xml:space="preserve">the </w:t>
      </w:r>
      <w:r w:rsidRPr="007B5EAD">
        <w:t xml:space="preserve">scientific international cooperation necessary to combat COVID-19 and to bolster coordination, including with the private sector, towards </w:t>
      </w:r>
      <w:r w:rsidR="00AC74BA" w:rsidRPr="007B5EAD">
        <w:t xml:space="preserve">the </w:t>
      </w:r>
      <w:r w:rsidRPr="007B5EAD">
        <w:t xml:space="preserve">further development, manufacturing and distribution of diagnostics, antiviral medicines, personal protective equipment and vaccines </w:t>
      </w:r>
      <w:r w:rsidR="00AC74BA" w:rsidRPr="007B5EAD">
        <w:t xml:space="preserve">while </w:t>
      </w:r>
      <w:r w:rsidRPr="007B5EAD">
        <w:t xml:space="preserve">adhering to the </w:t>
      </w:r>
      <w:r w:rsidRPr="003A18A5">
        <w:t xml:space="preserve">objectives of </w:t>
      </w:r>
      <w:r w:rsidR="00FF274B" w:rsidRPr="003A18A5">
        <w:t xml:space="preserve">quality, </w:t>
      </w:r>
      <w:r w:rsidRPr="003A18A5">
        <w:t>efficacy</w:t>
      </w:r>
      <w:r w:rsidRPr="007B5EAD">
        <w:t>, safety, equity, accessibility and affordability</w:t>
      </w:r>
      <w:r w:rsidR="00033AC1" w:rsidRPr="007B5EAD">
        <w:t xml:space="preserve">; </w:t>
      </w:r>
    </w:p>
    <w:p w14:paraId="759E4FE1" w14:textId="43587019" w:rsidR="00A71A75" w:rsidRPr="007B5EAD" w:rsidRDefault="00A71A75" w:rsidP="00033AC1">
      <w:pPr>
        <w:pStyle w:val="SingleTxtG"/>
        <w:ind w:firstLine="567"/>
      </w:pPr>
      <w:r w:rsidRPr="007B5EAD">
        <w:t>5.</w:t>
      </w:r>
      <w:r w:rsidRPr="007B5EAD">
        <w:tab/>
      </w:r>
      <w:r w:rsidRPr="007B5EAD">
        <w:rPr>
          <w:i/>
        </w:rPr>
        <w:t>Recognizes</w:t>
      </w:r>
      <w:r w:rsidRPr="007B5EAD">
        <w:t xml:space="preserve"> the importance of tools to achieve extensive immunization against COVID-19 as a global public good for health in preventing, containing and stopping transmission</w:t>
      </w:r>
      <w:r w:rsidR="006129CC" w:rsidRPr="007B5EAD">
        <w:t>,</w:t>
      </w:r>
      <w:r w:rsidRPr="007B5EAD">
        <w:t xml:space="preserve"> </w:t>
      </w:r>
      <w:r w:rsidR="00D62FB9">
        <w:t>and</w:t>
      </w:r>
      <w:r w:rsidRPr="007B5EAD">
        <w:t xml:space="preserve"> to bring the pandemic to an end, </w:t>
      </w:r>
      <w:r w:rsidR="006129CC" w:rsidRPr="007B5EAD">
        <w:t xml:space="preserve">by </w:t>
      </w:r>
      <w:r w:rsidRPr="007B5EAD">
        <w:t>ensuring the availability of safe, quality, efficacious, effective, accessible and affordable vaccines</w:t>
      </w:r>
      <w:r w:rsidR="00033AC1" w:rsidRPr="007B5EAD">
        <w:t>;</w:t>
      </w:r>
      <w:r w:rsidRPr="007B5EAD">
        <w:t xml:space="preserve"> </w:t>
      </w:r>
    </w:p>
    <w:p w14:paraId="556B5A3B" w14:textId="2A81170F" w:rsidR="00A71A75" w:rsidRPr="007B5EAD" w:rsidRDefault="00A71A75" w:rsidP="00033AC1">
      <w:pPr>
        <w:pStyle w:val="SingleTxtG"/>
        <w:ind w:firstLine="567"/>
      </w:pPr>
      <w:r w:rsidRPr="007B5EAD">
        <w:t>6.</w:t>
      </w:r>
      <w:r w:rsidRPr="007B5EAD">
        <w:tab/>
      </w:r>
      <w:r w:rsidRPr="007B5EAD">
        <w:rPr>
          <w:i/>
        </w:rPr>
        <w:t>Calls upon</w:t>
      </w:r>
      <w:r w:rsidRPr="007B5EAD">
        <w:t xml:space="preserve"> States and other relevant stakeholders to remove unjustified obstacles, resulting in an unequal distribution in access to </w:t>
      </w:r>
      <w:r w:rsidR="00066358">
        <w:t xml:space="preserve">COVID-19 vaccines </w:t>
      </w:r>
      <w:r w:rsidRPr="007B5EAD">
        <w:t xml:space="preserve">between developed and developing countries, and to promote equitable global distribution and universal access to vaccines, </w:t>
      </w:r>
      <w:r w:rsidR="006129CC" w:rsidRPr="007B5EAD">
        <w:t xml:space="preserve">in order </w:t>
      </w:r>
      <w:r w:rsidRPr="007B5EAD">
        <w:t>to further the principles of international cooperation and solidarity, and to promote the realization of the right of everyone to the enjoyment of the highest attainable standard</w:t>
      </w:r>
      <w:r w:rsidR="00033AC1" w:rsidRPr="007B5EAD">
        <w:t xml:space="preserve"> of physical and mental health;</w:t>
      </w:r>
    </w:p>
    <w:p w14:paraId="12716E11" w14:textId="15BC51CF" w:rsidR="00A71A75" w:rsidRPr="007B5EAD" w:rsidRDefault="00A71A75" w:rsidP="00033AC1">
      <w:pPr>
        <w:pStyle w:val="SingleTxtG"/>
        <w:ind w:firstLine="567"/>
      </w:pPr>
      <w:r w:rsidRPr="007B5EAD">
        <w:t>7.</w:t>
      </w:r>
      <w:r w:rsidRPr="007B5EAD">
        <w:tab/>
      </w:r>
      <w:r w:rsidRPr="007B5EAD">
        <w:rPr>
          <w:i/>
        </w:rPr>
        <w:t>Urges</w:t>
      </w:r>
      <w:r w:rsidRPr="007B5EAD">
        <w:t xml:space="preserve"> States to facilitate the </w:t>
      </w:r>
      <w:r w:rsidR="00066358">
        <w:t xml:space="preserve">production, </w:t>
      </w:r>
      <w:r w:rsidRPr="007B5EAD">
        <w:t xml:space="preserve">trade, acquisition, access </w:t>
      </w:r>
      <w:r w:rsidR="00D62FB9">
        <w:t xml:space="preserve">to </w:t>
      </w:r>
      <w:r w:rsidRPr="007B5EAD">
        <w:t xml:space="preserve">and distribution of COVID-19 vaccines as a crucial element of their responses to </w:t>
      </w:r>
      <w:r w:rsidR="00AF350F">
        <w:t xml:space="preserve">the </w:t>
      </w:r>
      <w:r w:rsidRPr="00D45193">
        <w:t>pandemic, to ensure</w:t>
      </w:r>
      <w:r w:rsidRPr="007B5EAD">
        <w:t xml:space="preserve"> the right of everyone to the enjoyment of the highest attainable standard of physical and mental health and to support the administration of vaccines to address the pandemic, in accordance with international human rights obligations and the Sustainable Development Goals and other international legal frameworks, taking into account the principles of non-d</w:t>
      </w:r>
      <w:r w:rsidR="00033AC1" w:rsidRPr="007B5EAD">
        <w:t>iscrimination and transparency;</w:t>
      </w:r>
    </w:p>
    <w:p w14:paraId="7DFBBD16" w14:textId="44EBDB99" w:rsidR="00A71A75" w:rsidRPr="007B5EAD" w:rsidRDefault="00A71A75">
      <w:pPr>
        <w:pStyle w:val="SingleTxtG"/>
        <w:ind w:firstLine="567"/>
      </w:pPr>
      <w:r w:rsidRPr="007B5EAD">
        <w:t>8.</w:t>
      </w:r>
      <w:r w:rsidRPr="007B5EAD">
        <w:tab/>
      </w:r>
      <w:r w:rsidRPr="007B5EAD">
        <w:rPr>
          <w:i/>
        </w:rPr>
        <w:t>Reiterates</w:t>
      </w:r>
      <w:r w:rsidRPr="007B5EAD">
        <w:t xml:space="preserve"> the call </w:t>
      </w:r>
      <w:r w:rsidR="00B731D6" w:rsidRPr="007B5EAD">
        <w:t xml:space="preserve">for </w:t>
      </w:r>
      <w:r w:rsidRPr="007B5EAD">
        <w:t>States to continue to collaborate, as appropriate, on models and approaches that support the delink</w:t>
      </w:r>
      <w:r w:rsidR="00AF350F">
        <w:t>ing</w:t>
      </w:r>
      <w:r w:rsidRPr="007B5EAD">
        <w:t xml:space="preserve"> of the cost of new research and development from the prices of medicines, vaccines and diagnostics for diseases</w:t>
      </w:r>
      <w:r w:rsidRPr="00D45193">
        <w:t>, to</w:t>
      </w:r>
      <w:r w:rsidRPr="007B5EAD">
        <w:t xml:space="preserve"> ensure their sustained accessibility, affordability and availability and to </w:t>
      </w:r>
      <w:r w:rsidR="00E840D0">
        <w:t>support</w:t>
      </w:r>
      <w:r w:rsidR="00D45193">
        <w:t xml:space="preserve"> </w:t>
      </w:r>
      <w:r w:rsidRPr="007B5EAD">
        <w:t xml:space="preserve">access to treatment for all those </w:t>
      </w:r>
      <w:r w:rsidR="00033AC1" w:rsidRPr="007B5EAD">
        <w:t xml:space="preserve">in need; </w:t>
      </w:r>
    </w:p>
    <w:p w14:paraId="3D91F92B" w14:textId="206068FF" w:rsidR="00A71A75" w:rsidRPr="00A81CC3" w:rsidRDefault="00960B08" w:rsidP="00033AC1">
      <w:pPr>
        <w:pStyle w:val="SingleTxtG"/>
        <w:ind w:firstLine="567"/>
      </w:pPr>
      <w:r>
        <w:t>9</w:t>
      </w:r>
      <w:r w:rsidR="00A71A75" w:rsidRPr="007B5EAD">
        <w:t>.</w:t>
      </w:r>
      <w:r w:rsidR="00A71A75" w:rsidRPr="007B5EAD">
        <w:tab/>
      </w:r>
      <w:r w:rsidR="00A71A75" w:rsidRPr="007B5EAD">
        <w:rPr>
          <w:i/>
        </w:rPr>
        <w:t>Calls upon</w:t>
      </w:r>
      <w:r w:rsidR="00A71A75" w:rsidRPr="007B5EAD">
        <w:t xml:space="preserve"> States and all relevant stakeholders to promote research and capacity-building initiatives, </w:t>
      </w:r>
      <w:r w:rsidR="00D62FB9">
        <w:t>and</w:t>
      </w:r>
      <w:r w:rsidR="00A71A75" w:rsidRPr="007B5EAD">
        <w:t xml:space="preserve"> to enhance cooperation on and access to science, innovation, technologies, technical assistance and knowledge</w:t>
      </w:r>
      <w:r w:rsidR="00AF350F">
        <w:t>-</w:t>
      </w:r>
      <w:r w:rsidR="00A71A75" w:rsidRPr="007B5EAD">
        <w:t xml:space="preserve">sharing, to ensure universal, equitable and affordable access </w:t>
      </w:r>
      <w:r w:rsidR="00B731D6" w:rsidRPr="007B5EAD">
        <w:t>f</w:t>
      </w:r>
      <w:r w:rsidR="00A71A75" w:rsidRPr="007B5EAD">
        <w:t>o</w:t>
      </w:r>
      <w:r w:rsidR="00B731D6" w:rsidRPr="007B5EAD">
        <w:t>r</w:t>
      </w:r>
      <w:r w:rsidR="00A71A75" w:rsidRPr="007B5EAD">
        <w:t xml:space="preserve"> all persons to COVID-19 vaccines, including through improved coordination among mechanisms, especially with developing countries, in a collaborative, coordinated and transparent manner and on mutually agreed terms</w:t>
      </w:r>
      <w:r w:rsidR="00AF350F">
        <w:t>,</w:t>
      </w:r>
      <w:r w:rsidR="00A71A75" w:rsidRPr="007B5EAD">
        <w:t xml:space="preserve"> in response to the COVID-19 pandemic and towards advancing the </w:t>
      </w:r>
      <w:r w:rsidR="00B731D6" w:rsidRPr="007B5EAD">
        <w:t xml:space="preserve">realization of the </w:t>
      </w:r>
      <w:r w:rsidR="00A71A75" w:rsidRPr="007B5EAD">
        <w:t>Sustainable Developm</w:t>
      </w:r>
      <w:r w:rsidR="00033AC1" w:rsidRPr="007D4355">
        <w:t>ent Goals;</w:t>
      </w:r>
      <w:r w:rsidR="002470D9" w:rsidRPr="00DF5918">
        <w:t xml:space="preserve"> </w:t>
      </w:r>
    </w:p>
    <w:p w14:paraId="2410A9FC" w14:textId="68310E2A" w:rsidR="00A71A75" w:rsidRPr="007B5EAD" w:rsidRDefault="00A71A75" w:rsidP="00033AC1">
      <w:pPr>
        <w:pStyle w:val="SingleTxtG"/>
        <w:ind w:firstLine="567"/>
      </w:pPr>
      <w:r w:rsidRPr="007B5EAD">
        <w:t>1</w:t>
      </w:r>
      <w:r w:rsidR="00960B08">
        <w:t>0</w:t>
      </w:r>
      <w:r w:rsidRPr="007B5EAD">
        <w:t>.</w:t>
      </w:r>
      <w:r w:rsidRPr="007B5EAD">
        <w:tab/>
      </w:r>
      <w:r w:rsidRPr="007B5EAD">
        <w:rPr>
          <w:i/>
        </w:rPr>
        <w:t>Urges</w:t>
      </w:r>
      <w:r w:rsidRPr="007B5EAD">
        <w:t xml:space="preserve"> States to leverage digital technologies for the response to COVID-19, including in support of efficient, transparent and robust immunization, addressing </w:t>
      </w:r>
      <w:r w:rsidR="00B731D6" w:rsidRPr="007B5EAD">
        <w:t xml:space="preserve">the socioeconomic impact of </w:t>
      </w:r>
      <w:r w:rsidRPr="007B5EAD">
        <w:t>COVID-19, paying particular attention to digital inclusion, patient empowerment and the right to privacy an</w:t>
      </w:r>
      <w:r w:rsidR="00033AC1" w:rsidRPr="007B5EAD">
        <w:t>d protection of personal data;</w:t>
      </w:r>
    </w:p>
    <w:p w14:paraId="2E55E757" w14:textId="45DD2798" w:rsidR="00A71A75" w:rsidRPr="007B5EAD" w:rsidRDefault="00A71A75" w:rsidP="00B731D6">
      <w:pPr>
        <w:pStyle w:val="SingleTxtG"/>
        <w:ind w:firstLine="567"/>
      </w:pPr>
      <w:r w:rsidRPr="007B5EAD">
        <w:t>1</w:t>
      </w:r>
      <w:r w:rsidR="00960B08">
        <w:t>1</w:t>
      </w:r>
      <w:r w:rsidRPr="007B5EAD">
        <w:t>.</w:t>
      </w:r>
      <w:r w:rsidRPr="007B5EAD">
        <w:tab/>
      </w:r>
      <w:r w:rsidRPr="007B5EAD">
        <w:rPr>
          <w:i/>
        </w:rPr>
        <w:t>Reaf</w:t>
      </w:r>
      <w:r w:rsidR="00B731D6" w:rsidRPr="007B5EAD">
        <w:rPr>
          <w:i/>
        </w:rPr>
        <w:t>f</w:t>
      </w:r>
      <w:r w:rsidRPr="007B5EAD">
        <w:rPr>
          <w:i/>
        </w:rPr>
        <w:t>irms</w:t>
      </w:r>
      <w:r w:rsidRPr="007B5EAD">
        <w:t xml:space="preserve"> the right of States</w:t>
      </w:r>
      <w:r w:rsidRPr="00A14613">
        <w:t xml:space="preserve"> </w:t>
      </w:r>
      <w:r w:rsidRPr="007B5EAD">
        <w:t xml:space="preserve">to use the provisions of the </w:t>
      </w:r>
      <w:r w:rsidR="00363B80" w:rsidRPr="007B5EAD">
        <w:t xml:space="preserve">World Trade Organization </w:t>
      </w:r>
      <w:r w:rsidRPr="007B5EAD">
        <w:t xml:space="preserve">Agreement </w:t>
      </w:r>
      <w:r w:rsidR="00B731D6" w:rsidRPr="007B5EAD">
        <w:t xml:space="preserve">on Trade-Related Aspects of Intellectual Property Rights </w:t>
      </w:r>
      <w:r w:rsidR="00363B80" w:rsidRPr="007B5EAD">
        <w:t xml:space="preserve">(TRIPS Agreement) </w:t>
      </w:r>
      <w:r w:rsidRPr="007B5EAD">
        <w:t xml:space="preserve">and the flexibilities </w:t>
      </w:r>
      <w:r w:rsidR="00363B80" w:rsidRPr="007B5EAD">
        <w:t xml:space="preserve">therein, </w:t>
      </w:r>
      <w:r w:rsidRPr="007B5EAD">
        <w:t>as reaf</w:t>
      </w:r>
      <w:r w:rsidR="00B731D6" w:rsidRPr="007B5EAD">
        <w:t>f</w:t>
      </w:r>
      <w:r w:rsidRPr="007B5EAD">
        <w:t xml:space="preserve">irmed </w:t>
      </w:r>
      <w:r w:rsidR="00B731D6" w:rsidRPr="007B5EAD">
        <w:t xml:space="preserve">in </w:t>
      </w:r>
      <w:r w:rsidRPr="007B5EAD">
        <w:t xml:space="preserve">the Doha Declaration on the TRIPS Agreement and Public Health, </w:t>
      </w:r>
      <w:r w:rsidR="00C40A45" w:rsidRPr="007D4355">
        <w:t xml:space="preserve">in </w:t>
      </w:r>
      <w:r w:rsidRPr="00DF5918">
        <w:t xml:space="preserve">which </w:t>
      </w:r>
      <w:r w:rsidR="00363B80" w:rsidRPr="00A81CC3">
        <w:t xml:space="preserve">it is </w:t>
      </w:r>
      <w:r w:rsidRPr="007B5EAD">
        <w:t>recognize</w:t>
      </w:r>
      <w:r w:rsidR="00363B80" w:rsidRPr="007B5EAD">
        <w:t>d</w:t>
      </w:r>
      <w:r w:rsidRPr="007B5EAD">
        <w:t xml:space="preserve"> that the agreement should be interpreted and implemented in a manner supportive of the right of States to protect public health</w:t>
      </w:r>
      <w:r w:rsidR="00AF350F">
        <w:t>,</w:t>
      </w:r>
      <w:r w:rsidRPr="007B5EAD">
        <w:t xml:space="preserve"> in particular to promote access to medicines for all, to facilitate access for all to COVID-19 vaccines and to bolster coordination, including with the private sector, towards </w:t>
      </w:r>
      <w:r w:rsidR="00363B80" w:rsidRPr="007B5EAD">
        <w:t xml:space="preserve">the </w:t>
      </w:r>
      <w:r w:rsidRPr="007B5EAD">
        <w:t xml:space="preserve">rapid development, manufacturing and distribution of vaccines, </w:t>
      </w:r>
      <w:r w:rsidR="00363B80" w:rsidRPr="007B5EAD">
        <w:t xml:space="preserve">while </w:t>
      </w:r>
      <w:r w:rsidRPr="007B5EAD">
        <w:t>adhering to the objectives of transparency, efficacy, safety, equity, accessibility and affordability</w:t>
      </w:r>
      <w:r w:rsidR="00033AC1" w:rsidRPr="007B5EAD">
        <w:t>;</w:t>
      </w:r>
    </w:p>
    <w:p w14:paraId="3098B053" w14:textId="2ECBF0E0" w:rsidR="00A71A75" w:rsidRDefault="00A71A75" w:rsidP="00033AC1">
      <w:pPr>
        <w:pStyle w:val="SingleTxtG"/>
        <w:ind w:firstLine="567"/>
      </w:pPr>
      <w:r w:rsidRPr="007B5EAD">
        <w:t>1</w:t>
      </w:r>
      <w:r w:rsidR="00960B08">
        <w:t>2</w:t>
      </w:r>
      <w:r w:rsidRPr="007B5EAD">
        <w:t>.</w:t>
      </w:r>
      <w:r w:rsidRPr="007B5EAD">
        <w:tab/>
      </w:r>
      <w:r w:rsidRPr="007B5EAD">
        <w:rPr>
          <w:i/>
        </w:rPr>
        <w:t>Calls upon</w:t>
      </w:r>
      <w:r w:rsidRPr="007B5EAD">
        <w:t xml:space="preserve"> States, other partners and donors to urgently support funding and close the funding gap for the Access to COVID-19 Tools Accelerator and its mechanisms, such as the COVID-19 Vaccine Global Access (COVAX) Facility, </w:t>
      </w:r>
      <w:r w:rsidR="00D62FB9">
        <w:t xml:space="preserve">to </w:t>
      </w:r>
      <w:r w:rsidRPr="007B5EAD">
        <w:t xml:space="preserve">support </w:t>
      </w:r>
      <w:r w:rsidR="00363B80" w:rsidRPr="007B5EAD">
        <w:t xml:space="preserve">the </w:t>
      </w:r>
      <w:r w:rsidRPr="007B5EAD">
        <w:t xml:space="preserve">equitable distribution of diagnostics, therapeutics and vaccines and </w:t>
      </w:r>
      <w:r w:rsidR="00D62FB9">
        <w:t xml:space="preserve">to </w:t>
      </w:r>
      <w:r w:rsidRPr="007B5EAD">
        <w:t>further explore innovative financing mechanisms aimed at ensuring affordable, timely, equitable and universal access to</w:t>
      </w:r>
      <w:r w:rsidR="00BF74E9" w:rsidRPr="007B5EAD">
        <w:t>,</w:t>
      </w:r>
      <w:r w:rsidRPr="007B5EAD">
        <w:t xml:space="preserve"> and </w:t>
      </w:r>
      <w:r w:rsidR="00BF74E9" w:rsidRPr="007B5EAD">
        <w:t xml:space="preserve">the </w:t>
      </w:r>
      <w:r w:rsidRPr="007B5EAD">
        <w:t>fair distribution of</w:t>
      </w:r>
      <w:r w:rsidR="00BF74E9" w:rsidRPr="007B5EAD">
        <w:t>,</w:t>
      </w:r>
      <w:r w:rsidRPr="007B5EAD">
        <w:t xml:space="preserve"> </w:t>
      </w:r>
      <w:r w:rsidR="00AF350F">
        <w:t>COVID-19</w:t>
      </w:r>
      <w:r w:rsidR="00AF350F" w:rsidRPr="007B5EAD">
        <w:t xml:space="preserve"> </w:t>
      </w:r>
      <w:r w:rsidRPr="007B5EAD">
        <w:t xml:space="preserve">vaccines for all and </w:t>
      </w:r>
      <w:r w:rsidR="00BF74E9" w:rsidRPr="007B5EAD">
        <w:t xml:space="preserve">the </w:t>
      </w:r>
      <w:r w:rsidRPr="007B5EAD">
        <w:t>continuity and strengthening of essential healt</w:t>
      </w:r>
      <w:r w:rsidR="00033AC1" w:rsidRPr="007B5EAD">
        <w:t>h services;</w:t>
      </w:r>
    </w:p>
    <w:p w14:paraId="60E48FC0" w14:textId="052E87B3" w:rsidR="008D6880" w:rsidRPr="007B5EAD" w:rsidRDefault="008D6880" w:rsidP="00033AC1">
      <w:pPr>
        <w:pStyle w:val="SingleTxtG"/>
        <w:ind w:firstLine="567"/>
      </w:pPr>
      <w:r>
        <w:t xml:space="preserve">12Bis </w:t>
      </w:r>
      <w:r w:rsidRPr="00B423B3">
        <w:rPr>
          <w:i/>
          <w:iCs/>
        </w:rPr>
        <w:t>Encourages</w:t>
      </w:r>
      <w:r w:rsidRPr="008D6880">
        <w:t xml:space="preserve"> States and other stakeholders to voluntarily share technology and support the development of voluntary patent pools, such as the WHO COVID-19 Technology Access Pool (C-TAP)</w:t>
      </w:r>
      <w:r>
        <w:t>;</w:t>
      </w:r>
    </w:p>
    <w:p w14:paraId="6CB13113" w14:textId="40510B54" w:rsidR="00A71A75" w:rsidRPr="007B5EAD" w:rsidRDefault="00A71A75" w:rsidP="00033AC1">
      <w:pPr>
        <w:pStyle w:val="SingleTxtG"/>
        <w:ind w:firstLine="567"/>
      </w:pPr>
      <w:r w:rsidRPr="007B5EAD">
        <w:t>1</w:t>
      </w:r>
      <w:r w:rsidR="00960B08">
        <w:t>3</w:t>
      </w:r>
      <w:r w:rsidRPr="007B5EAD">
        <w:t>.</w:t>
      </w:r>
      <w:r w:rsidRPr="007B5EAD">
        <w:tab/>
      </w:r>
      <w:r w:rsidRPr="007B5EAD">
        <w:rPr>
          <w:i/>
        </w:rPr>
        <w:t>Calls upon</w:t>
      </w:r>
      <w:r w:rsidRPr="007B5EAD">
        <w:t xml:space="preserve"> the international community to continue to assist developing countries in promoting the full realization of the right of everyone to the enjoyment of the highest attainable standard of physical and mental health and the right of everyone to enjoy the benefits of scientific progress and its applications, including through access to medicines that are affordable, safe, efficacious and of quality and through financial and technical support </w:t>
      </w:r>
      <w:r w:rsidR="007F2E6C" w:rsidRPr="007B5EAD">
        <w:t xml:space="preserve">for </w:t>
      </w:r>
      <w:r w:rsidRPr="007B5EAD">
        <w:t xml:space="preserve">and training of personnel, while recognizing that the primary responsibility for promoting and protecting all human rights rests with States; </w:t>
      </w:r>
    </w:p>
    <w:p w14:paraId="64B48655" w14:textId="3D18D270" w:rsidR="00A71A75" w:rsidRPr="007B5EAD" w:rsidRDefault="00A71A75" w:rsidP="00033AC1">
      <w:pPr>
        <w:pStyle w:val="SingleTxtG"/>
        <w:ind w:firstLine="567"/>
      </w:pPr>
      <w:r w:rsidRPr="007B5EAD">
        <w:t>1</w:t>
      </w:r>
      <w:r w:rsidR="00960B08">
        <w:t>4</w:t>
      </w:r>
      <w:r w:rsidRPr="007B5EAD">
        <w:t>.</w:t>
      </w:r>
      <w:r w:rsidRPr="007B5EAD">
        <w:tab/>
      </w:r>
      <w:r w:rsidRPr="007B5EAD">
        <w:rPr>
          <w:i/>
        </w:rPr>
        <w:t>Requests</w:t>
      </w:r>
      <w:r w:rsidRPr="007B5EAD">
        <w:t xml:space="preserve"> all States, international organizations and relevant stakeholders to commit to transparency in all matters relat</w:t>
      </w:r>
      <w:r w:rsidR="00E044AA">
        <w:t>ing</w:t>
      </w:r>
      <w:r w:rsidRPr="007B5EAD">
        <w:t xml:space="preserve"> to the production, distribution and fair pricing of vaccines, </w:t>
      </w:r>
      <w:r w:rsidR="00685289" w:rsidRPr="00C0365A">
        <w:t>in accordance with national and regional legal frameworks</w:t>
      </w:r>
      <w:r w:rsidR="00685289" w:rsidRPr="00C0365A">
        <w:rPr>
          <w:i/>
          <w:iCs/>
        </w:rPr>
        <w:t>,</w:t>
      </w:r>
      <w:r w:rsidR="00685289">
        <w:rPr>
          <w:i/>
          <w:iCs/>
          <w:color w:val="FF0000"/>
        </w:rPr>
        <w:t xml:space="preserve"> </w:t>
      </w:r>
      <w:r w:rsidRPr="007B5EAD">
        <w:t xml:space="preserve">and urges States to </w:t>
      </w:r>
      <w:r w:rsidR="00E044AA" w:rsidRPr="007B5EAD">
        <w:t xml:space="preserve">take </w:t>
      </w:r>
      <w:r w:rsidRPr="007B5EAD">
        <w:t>immediate steps to prevent</w:t>
      </w:r>
      <w:r w:rsidR="004C5725">
        <w:t xml:space="preserve"> </w:t>
      </w:r>
      <w:r w:rsidRPr="007B5EAD">
        <w:t xml:space="preserve">speculation and undue export controls and stockpiling that may hinder affordable, timely, equitable and universal access </w:t>
      </w:r>
      <w:r w:rsidR="007F2E6C" w:rsidRPr="007B5EAD">
        <w:t>for</w:t>
      </w:r>
      <w:r w:rsidRPr="007B5EAD">
        <w:t xml:space="preserve"> all countries to COVID-19 vaccines; </w:t>
      </w:r>
    </w:p>
    <w:p w14:paraId="7C926263" w14:textId="7C4DDEF6" w:rsidR="00A71A75" w:rsidRPr="007B5EAD" w:rsidRDefault="00A71A75" w:rsidP="00033AC1">
      <w:pPr>
        <w:pStyle w:val="SingleTxtG"/>
        <w:ind w:firstLine="567"/>
      </w:pPr>
      <w:r w:rsidRPr="007B5EAD">
        <w:t>1</w:t>
      </w:r>
      <w:r w:rsidR="00960B08">
        <w:t>5</w:t>
      </w:r>
      <w:r w:rsidRPr="007B5EAD">
        <w:t>.</w:t>
      </w:r>
      <w:r w:rsidRPr="007B5EAD">
        <w:tab/>
      </w:r>
      <w:r w:rsidRPr="007B5EAD">
        <w:rPr>
          <w:i/>
        </w:rPr>
        <w:t>Recognizes</w:t>
      </w:r>
      <w:r w:rsidRPr="007B5EAD">
        <w:t xml:space="preserve"> the immense logistical challenges </w:t>
      </w:r>
      <w:r w:rsidR="00636A0D" w:rsidRPr="007B5EAD">
        <w:t>po</w:t>
      </w:r>
      <w:r w:rsidRPr="007B5EAD">
        <w:t xml:space="preserve">sed by the lack of infrastructure </w:t>
      </w:r>
      <w:r w:rsidR="00E044AA">
        <w:t>for</w:t>
      </w:r>
      <w:r w:rsidRPr="007B5EAD">
        <w:t xml:space="preserve"> the distribution of vaccines in developing</w:t>
      </w:r>
      <w:r w:rsidR="008F3BC5" w:rsidRPr="007B5EAD">
        <w:t xml:space="preserve"> countries</w:t>
      </w:r>
      <w:r w:rsidRPr="007B5EAD">
        <w:t xml:space="preserve">, including </w:t>
      </w:r>
      <w:r w:rsidR="008F3BC5" w:rsidRPr="007B5EAD">
        <w:t xml:space="preserve">the </w:t>
      </w:r>
      <w:r w:rsidRPr="007B5EAD">
        <w:t xml:space="preserve">least developed countries, and calls for greater assistance and </w:t>
      </w:r>
      <w:r w:rsidR="008F3BC5" w:rsidRPr="007B5EAD">
        <w:t xml:space="preserve">building the </w:t>
      </w:r>
      <w:r w:rsidRPr="007B5EAD">
        <w:t xml:space="preserve">capacities of developing countries, including through effective training programmes in vaccine delivery in this regard; </w:t>
      </w:r>
    </w:p>
    <w:p w14:paraId="16D5654E" w14:textId="04184E7D" w:rsidR="00A71A75" w:rsidRPr="007B5EAD" w:rsidRDefault="00A71A75" w:rsidP="00033AC1">
      <w:pPr>
        <w:pStyle w:val="SingleTxtG"/>
        <w:ind w:firstLine="567"/>
      </w:pPr>
      <w:r w:rsidRPr="007B5EAD">
        <w:t>1</w:t>
      </w:r>
      <w:r w:rsidR="00960B08">
        <w:t>6</w:t>
      </w:r>
      <w:r w:rsidRPr="007B5EAD">
        <w:t>.</w:t>
      </w:r>
      <w:r w:rsidRPr="007B5EAD">
        <w:tab/>
      </w:r>
      <w:r w:rsidRPr="007B5EAD">
        <w:rPr>
          <w:i/>
        </w:rPr>
        <w:t>Strongly urges</w:t>
      </w:r>
      <w:r w:rsidRPr="007B5EAD">
        <w:t xml:space="preserve"> all States to refrain from taking any economic, financial or trade measures that may adversely affect </w:t>
      </w:r>
      <w:r w:rsidR="00FF274B" w:rsidRPr="00FF274B">
        <w:t>equitable, affordable, fair, timely and universal</w:t>
      </w:r>
      <w:r w:rsidR="00FF274B">
        <w:t xml:space="preserve"> </w:t>
      </w:r>
      <w:r w:rsidRPr="007B5EAD">
        <w:t>access to C</w:t>
      </w:r>
      <w:r w:rsidR="008F3BC5" w:rsidRPr="007B5EAD">
        <w:t>OVID</w:t>
      </w:r>
      <w:r w:rsidRPr="007B5EAD">
        <w:t xml:space="preserve">-19 vaccines, </w:t>
      </w:r>
      <w:r w:rsidR="008F3BC5" w:rsidRPr="007B5EAD">
        <w:t xml:space="preserve">in </w:t>
      </w:r>
      <w:r w:rsidRPr="007B5EAD">
        <w:t>particular in developing coun</w:t>
      </w:r>
      <w:r w:rsidR="002470D9" w:rsidRPr="007B5EAD">
        <w:t>tries;</w:t>
      </w:r>
    </w:p>
    <w:p w14:paraId="139C2633" w14:textId="6BAE3AA1" w:rsidR="00A71A75" w:rsidRPr="007B5EAD" w:rsidRDefault="00A71A75" w:rsidP="00033AC1">
      <w:pPr>
        <w:pStyle w:val="SingleTxtG"/>
        <w:ind w:firstLine="567"/>
      </w:pPr>
      <w:r w:rsidRPr="007B5EAD">
        <w:t>1</w:t>
      </w:r>
      <w:r w:rsidR="00960B08">
        <w:t>7</w:t>
      </w:r>
      <w:r w:rsidRPr="007B5EAD">
        <w:t>.</w:t>
      </w:r>
      <w:r w:rsidRPr="007B5EAD">
        <w:tab/>
      </w:r>
      <w:r w:rsidRPr="007B5EAD">
        <w:rPr>
          <w:i/>
        </w:rPr>
        <w:t>Requests</w:t>
      </w:r>
      <w:r w:rsidRPr="007B5EAD">
        <w:t xml:space="preserve"> the United Nations High Commissioner for Human Rights, in consultation with States, United Nations agencies, funds and program</w:t>
      </w:r>
      <w:r w:rsidR="008F3BC5" w:rsidRPr="007B5EAD">
        <w:t>me</w:t>
      </w:r>
      <w:r w:rsidRPr="007B5EAD">
        <w:t xml:space="preserve">s, in particular the World Health Organization, the special procedures of the Human Rights Council, the treaty bodies, civil society organizations and other stakeholders, to prepare a report on </w:t>
      </w:r>
      <w:r w:rsidR="008F3BC5" w:rsidRPr="007B5EAD">
        <w:t xml:space="preserve">the </w:t>
      </w:r>
      <w:r w:rsidRPr="007B5EAD">
        <w:t xml:space="preserve">human rights implications </w:t>
      </w:r>
      <w:r w:rsidR="008D6880">
        <w:t xml:space="preserve">on good practices and key challenges in the </w:t>
      </w:r>
      <w:r w:rsidRPr="007B5EAD">
        <w:t xml:space="preserve">affordable, timely, equitable and universal access and distribution of </w:t>
      </w:r>
      <w:r w:rsidR="0096222D">
        <w:t xml:space="preserve">quality, safe, efficacious and affordable </w:t>
      </w:r>
      <w:r w:rsidRPr="007B5EAD">
        <w:t xml:space="preserve">COVID-19 vaccines and the impact on the right of everyone to </w:t>
      </w:r>
      <w:r w:rsidR="0075178A" w:rsidRPr="007B5EAD">
        <w:t xml:space="preserve">the enjoyment of </w:t>
      </w:r>
      <w:r w:rsidRPr="007B5EAD">
        <w:t>the highest attainable standard of physical and mental health</w:t>
      </w:r>
      <w:r w:rsidR="0075178A" w:rsidRPr="007B5EAD">
        <w:t>,</w:t>
      </w:r>
      <w:r w:rsidRPr="007B5EAD">
        <w:t xml:space="preserve"> </w:t>
      </w:r>
      <w:r w:rsidR="0075178A" w:rsidRPr="007B5EAD">
        <w:t xml:space="preserve">for </w:t>
      </w:r>
      <w:r w:rsidRPr="007B5EAD">
        <w:t>submi</w:t>
      </w:r>
      <w:r w:rsidR="0075178A" w:rsidRPr="007B5EAD">
        <w:t>ssion</w:t>
      </w:r>
      <w:r w:rsidRPr="007B5EAD">
        <w:t xml:space="preserve"> to the Human Rights Council</w:t>
      </w:r>
      <w:r w:rsidR="0075178A" w:rsidRPr="007B5EAD">
        <w:t>,</w:t>
      </w:r>
      <w:r w:rsidRPr="007B5EAD">
        <w:t xml:space="preserve"> </w:t>
      </w:r>
      <w:r w:rsidR="0075178A" w:rsidRPr="007B5EAD">
        <w:t>at</w:t>
      </w:r>
      <w:r w:rsidRPr="007B5EAD">
        <w:t xml:space="preserve"> its f</w:t>
      </w:r>
      <w:r w:rsidR="0096222D">
        <w:t>ifty</w:t>
      </w:r>
      <w:r w:rsidRPr="007B5EAD">
        <w:t>-</w:t>
      </w:r>
      <w:r w:rsidR="0096222D">
        <w:t>second</w:t>
      </w:r>
      <w:r w:rsidRPr="007B5EAD">
        <w:t xml:space="preserve"> session, </w:t>
      </w:r>
      <w:r w:rsidR="0096222D">
        <w:t xml:space="preserve">followed by an interactive dialogue, </w:t>
      </w:r>
      <w:r w:rsidRPr="007B5EAD">
        <w:t xml:space="preserve">and </w:t>
      </w:r>
      <w:r w:rsidR="004A2C2A" w:rsidRPr="007B5EAD">
        <w:t xml:space="preserve">to </w:t>
      </w:r>
      <w:r w:rsidRPr="007B5EAD">
        <w:t xml:space="preserve">provide an oral update </w:t>
      </w:r>
      <w:r w:rsidR="00675CEB">
        <w:t xml:space="preserve">thereon </w:t>
      </w:r>
      <w:r w:rsidRPr="007B5EAD">
        <w:t>to the Counc</w:t>
      </w:r>
      <w:r w:rsidR="002470D9" w:rsidRPr="007B5EAD">
        <w:t xml:space="preserve">il </w:t>
      </w:r>
      <w:r w:rsidR="004A2C2A" w:rsidRPr="007B5EAD">
        <w:t>at</w:t>
      </w:r>
      <w:r w:rsidR="002470D9" w:rsidRPr="007B5EAD">
        <w:t xml:space="preserve"> its f</w:t>
      </w:r>
      <w:r w:rsidR="0096222D">
        <w:t>ifty</w:t>
      </w:r>
      <w:r w:rsidR="002470D9" w:rsidRPr="007B5EAD">
        <w:t>-</w:t>
      </w:r>
      <w:r w:rsidR="0096222D">
        <w:t>first</w:t>
      </w:r>
      <w:r w:rsidR="002470D9" w:rsidRPr="007B5EAD">
        <w:t xml:space="preserve"> session;</w:t>
      </w:r>
    </w:p>
    <w:p w14:paraId="45D98928" w14:textId="64F68798" w:rsidR="00F26FA9" w:rsidRPr="00C81468" w:rsidRDefault="00A71A75" w:rsidP="00B423B3">
      <w:pPr>
        <w:pStyle w:val="SingleTxtG"/>
        <w:ind w:firstLine="567"/>
      </w:pPr>
      <w:r w:rsidRPr="007B5EAD">
        <w:t>1</w:t>
      </w:r>
      <w:r w:rsidR="00960B08">
        <w:t>8</w:t>
      </w:r>
      <w:r w:rsidRPr="007B5EAD">
        <w:t>.</w:t>
      </w:r>
      <w:r w:rsidRPr="007B5EAD">
        <w:tab/>
      </w:r>
      <w:r w:rsidRPr="007B5EAD">
        <w:rPr>
          <w:i/>
        </w:rPr>
        <w:t>Decides</w:t>
      </w:r>
      <w:r w:rsidRPr="007B5EAD">
        <w:t xml:space="preserve"> to</w:t>
      </w:r>
      <w:r w:rsidR="0096222D">
        <w:t xml:space="preserve"> remain seized of the matter</w:t>
      </w:r>
      <w:r w:rsidR="002470D9" w:rsidRPr="007B5EAD">
        <w:t>.</w:t>
      </w:r>
    </w:p>
    <w:p w14:paraId="7DBE6AD1" w14:textId="6534D8A0" w:rsidR="00033AC1" w:rsidRPr="00C81468" w:rsidRDefault="00033AC1" w:rsidP="00033AC1">
      <w:pPr>
        <w:spacing w:before="240"/>
        <w:ind w:left="1134" w:right="1134"/>
        <w:jc w:val="center"/>
        <w:rPr>
          <w:u w:val="single"/>
        </w:rPr>
      </w:pPr>
      <w:r w:rsidRPr="00C81468">
        <w:rPr>
          <w:u w:val="single"/>
        </w:rPr>
        <w:tab/>
      </w:r>
      <w:r w:rsidRPr="00C81468">
        <w:rPr>
          <w:u w:val="single"/>
        </w:rPr>
        <w:tab/>
      </w:r>
      <w:r w:rsidRPr="00C81468">
        <w:rPr>
          <w:u w:val="single"/>
        </w:rPr>
        <w:tab/>
      </w:r>
      <w:r w:rsidR="000B7C5A">
        <w:rPr>
          <w:u w:val="single"/>
        </w:rPr>
        <w:tab/>
      </w:r>
    </w:p>
    <w:sectPr w:rsidR="00033AC1" w:rsidRPr="00C81468" w:rsidSect="00EE06CD">
      <w:headerReference w:type="default" r:id="rId8"/>
      <w:footerReference w:type="even" r:id="rId9"/>
      <w:footerReference w:type="default" r:id="rId10"/>
      <w:footerReference w:type="firs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302FD6" w14:textId="77777777" w:rsidR="00521A08" w:rsidRDefault="00521A08"/>
  </w:endnote>
  <w:endnote w:type="continuationSeparator" w:id="0">
    <w:p w14:paraId="1F7130B8" w14:textId="77777777" w:rsidR="00521A08" w:rsidRDefault="00521A08"/>
  </w:endnote>
  <w:endnote w:type="continuationNotice" w:id="1">
    <w:p w14:paraId="03D4B4CF" w14:textId="77777777" w:rsidR="00521A08" w:rsidRDefault="00521A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ED5AF" w14:textId="27431FFF" w:rsidR="00F621CC" w:rsidRPr="00EE06CD" w:rsidRDefault="00F621CC"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B423B3">
      <w:rPr>
        <w:b/>
        <w:noProof/>
        <w:sz w:val="18"/>
      </w:rPr>
      <w:t>2</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C4D34" w14:textId="152D42C7" w:rsidR="00F621CC" w:rsidRPr="00EE06CD" w:rsidRDefault="00F621CC"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B423B3">
      <w:rPr>
        <w:b/>
        <w:noProof/>
        <w:sz w:val="18"/>
      </w:rPr>
      <w:t>5</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84F5F" w14:textId="09C6ED78" w:rsidR="004D35C0" w:rsidRDefault="002678CC" w:rsidP="002678CC">
    <w:pPr>
      <w:pStyle w:val="Footer"/>
      <w:ind w:right="1134"/>
      <w:rPr>
        <w:sz w:val="20"/>
      </w:rPr>
    </w:pPr>
    <w:r w:rsidRPr="002678CC">
      <w:rPr>
        <w:noProof/>
        <w:sz w:val="20"/>
        <w:lang w:eastAsia="en-GB"/>
      </w:rPr>
      <w:drawing>
        <wp:anchor distT="0" distB="0" distL="114300" distR="114300" simplePos="0" relativeHeight="251659264" behindDoc="0" locked="1" layoutInCell="1" allowOverlap="1" wp14:anchorId="2B61AF2B" wp14:editId="5D89C7E8">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F90D46F" w14:textId="0913D9B9" w:rsidR="002678CC" w:rsidRPr="002678CC" w:rsidRDefault="002678CC" w:rsidP="002678CC">
    <w:pPr>
      <w:pStyle w:val="Footer"/>
      <w:ind w:right="1134"/>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1722C9" w14:textId="77777777" w:rsidR="00521A08" w:rsidRPr="000B175B" w:rsidRDefault="00521A08" w:rsidP="000B175B">
      <w:pPr>
        <w:tabs>
          <w:tab w:val="right" w:pos="2155"/>
        </w:tabs>
        <w:spacing w:after="80"/>
        <w:ind w:left="680"/>
        <w:rPr>
          <w:u w:val="single"/>
        </w:rPr>
      </w:pPr>
      <w:r>
        <w:rPr>
          <w:u w:val="single"/>
        </w:rPr>
        <w:tab/>
      </w:r>
    </w:p>
  </w:footnote>
  <w:footnote w:type="continuationSeparator" w:id="0">
    <w:p w14:paraId="79CE2F2D" w14:textId="77777777" w:rsidR="00521A08" w:rsidRPr="00FC68B7" w:rsidRDefault="00521A08" w:rsidP="00FC68B7">
      <w:pPr>
        <w:tabs>
          <w:tab w:val="left" w:pos="2155"/>
        </w:tabs>
        <w:spacing w:after="80"/>
        <w:ind w:left="680"/>
        <w:rPr>
          <w:u w:val="single"/>
        </w:rPr>
      </w:pPr>
      <w:r>
        <w:rPr>
          <w:u w:val="single"/>
        </w:rPr>
        <w:tab/>
      </w:r>
    </w:p>
  </w:footnote>
  <w:footnote w:type="continuationNotice" w:id="1">
    <w:p w14:paraId="4D06754F" w14:textId="77777777" w:rsidR="00521A08" w:rsidRDefault="00521A08"/>
  </w:footnote>
  <w:footnote w:id="2">
    <w:p w14:paraId="4990F488" w14:textId="31254F68" w:rsidR="00F621CC" w:rsidRPr="00C81468" w:rsidRDefault="00F621CC">
      <w:pPr>
        <w:pStyle w:val="FootnoteText"/>
      </w:pPr>
      <w:r w:rsidRPr="00C81468">
        <w:tab/>
      </w:r>
      <w:r w:rsidRPr="00C81468">
        <w:rPr>
          <w:rStyle w:val="FootnoteReference"/>
        </w:rPr>
        <w:footnoteRef/>
      </w:r>
      <w:r w:rsidRPr="00C81468">
        <w:tab/>
        <w:t>A/HRC/PRST/43/1.</w:t>
      </w:r>
    </w:p>
  </w:footnote>
  <w:footnote w:id="3">
    <w:p w14:paraId="6BF91A3D" w14:textId="1F316C72" w:rsidR="00F621CC" w:rsidRPr="0086035E" w:rsidRDefault="00F621CC">
      <w:pPr>
        <w:pStyle w:val="FootnoteText"/>
        <w:rPr>
          <w:lang w:val="en-US"/>
        </w:rPr>
      </w:pPr>
      <w:r>
        <w:tab/>
      </w:r>
      <w:r>
        <w:rPr>
          <w:rStyle w:val="FootnoteReference"/>
        </w:rPr>
        <w:footnoteRef/>
      </w:r>
      <w:r>
        <w:tab/>
      </w:r>
      <w:r>
        <w:rPr>
          <w:lang w:val="en-US"/>
        </w:rPr>
        <w:t xml:space="preserve">General Assembly </w:t>
      </w:r>
      <w:r w:rsidRPr="0086035E">
        <w:rPr>
          <w:lang w:val="en-US"/>
        </w:rPr>
        <w:t>resolution 74/2.</w:t>
      </w:r>
    </w:p>
  </w:footnote>
  <w:footnote w:id="4">
    <w:p w14:paraId="6DCB9B6E" w14:textId="522AF2E0" w:rsidR="00876011" w:rsidRPr="00BF3B49" w:rsidRDefault="00876011" w:rsidP="00B423B3">
      <w:pPr>
        <w:pStyle w:val="FootnoteText"/>
        <w:jc w:val="both"/>
        <w:rPr>
          <w:lang w:val="en-US"/>
        </w:rPr>
      </w:pPr>
      <w:r>
        <w:tab/>
      </w:r>
      <w:r>
        <w:rPr>
          <w:rStyle w:val="FootnoteReference"/>
        </w:rPr>
        <w:footnoteRef/>
      </w:r>
      <w:r>
        <w:tab/>
        <w:t xml:space="preserve">Statements issued </w:t>
      </w:r>
      <w:r w:rsidRPr="007B5EAD">
        <w:t>by the Committee on Economic, Social and Cultural Rights, on</w:t>
      </w:r>
      <w:r>
        <w:t xml:space="preserve"> 15 December 2020 on</w:t>
      </w:r>
      <w:r w:rsidRPr="007B5EAD">
        <w:t xml:space="preserve"> universal and equitable access to COVID-19 vaccines</w:t>
      </w:r>
      <w:r w:rsidRPr="00BF3B49">
        <w:t xml:space="preserve"> E/C.12/2020/2</w:t>
      </w:r>
      <w:r>
        <w:t>, and on 23 April 2021 on universal, affordable vaccination against coronavirus disease (COVID-19)</w:t>
      </w:r>
      <w:r w:rsidR="00932625">
        <w:t>, international cooperation and intellectual property E/C.12/2021/1.</w:t>
      </w:r>
    </w:p>
  </w:footnote>
  <w:footnote w:id="5">
    <w:p w14:paraId="7A1D6659" w14:textId="3EA89842" w:rsidR="00932625" w:rsidRPr="00932625" w:rsidRDefault="00932625" w:rsidP="00B423B3">
      <w:pPr>
        <w:pStyle w:val="FootnoteText"/>
        <w:ind w:left="1021" w:firstLine="0"/>
        <w:jc w:val="both"/>
      </w:pPr>
      <w:r>
        <w:rPr>
          <w:rStyle w:val="FootnoteReference"/>
        </w:rPr>
        <w:footnoteRef/>
      </w:r>
      <w:r>
        <w:t xml:space="preserve"> Joint statement issued by several procedures mandate holders on 9 November 2020, entitled </w:t>
      </w:r>
      <w:r w:rsidRPr="007B5EAD">
        <w:t>“Universal access to vaccines is essential for the prevention and containment of COVID-19 around the world”,</w:t>
      </w:r>
    </w:p>
  </w:footnote>
  <w:footnote w:id="6">
    <w:p w14:paraId="396581F5" w14:textId="5D51A9AA" w:rsidR="00F621CC" w:rsidRPr="00D27EE5" w:rsidRDefault="00F621CC">
      <w:pPr>
        <w:pStyle w:val="FootnoteText"/>
      </w:pPr>
      <w:r>
        <w:tab/>
      </w:r>
      <w:r>
        <w:rPr>
          <w:rStyle w:val="FootnoteReference"/>
        </w:rPr>
        <w:footnoteRef/>
      </w:r>
      <w:r>
        <w:tab/>
      </w:r>
      <w:r w:rsidRPr="00A833D0">
        <w:t>A/HRC/4</w:t>
      </w:r>
      <w:r w:rsidR="00987F80">
        <w:t>9</w:t>
      </w:r>
      <w:r w:rsidRPr="00A833D0">
        <w:t>/</w:t>
      </w:r>
      <w:r w:rsidR="00987F80">
        <w:t>35</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3C79B" w14:textId="08D81148" w:rsidR="00F621CC" w:rsidRPr="00EE06CD" w:rsidRDefault="00F621CC" w:rsidP="00EE06C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A2NTU2NTA0sLAwMDZW0lEKTi0uzszPAykwqQUAJynkCywAAAA="/>
  </w:docVars>
  <w:rsids>
    <w:rsidRoot w:val="00EE06CD"/>
    <w:rsid w:val="00006490"/>
    <w:rsid w:val="00007F7F"/>
    <w:rsid w:val="00022DB5"/>
    <w:rsid w:val="00033AC1"/>
    <w:rsid w:val="000403D1"/>
    <w:rsid w:val="000449AA"/>
    <w:rsid w:val="00050F6B"/>
    <w:rsid w:val="000534B8"/>
    <w:rsid w:val="0005662A"/>
    <w:rsid w:val="0006565A"/>
    <w:rsid w:val="00066358"/>
    <w:rsid w:val="00070854"/>
    <w:rsid w:val="00072C8C"/>
    <w:rsid w:val="00073E70"/>
    <w:rsid w:val="000876EB"/>
    <w:rsid w:val="0008792A"/>
    <w:rsid w:val="000912C2"/>
    <w:rsid w:val="00091419"/>
    <w:rsid w:val="000931C0"/>
    <w:rsid w:val="00095C05"/>
    <w:rsid w:val="00096BBE"/>
    <w:rsid w:val="000B175B"/>
    <w:rsid w:val="000B2851"/>
    <w:rsid w:val="000B3A0F"/>
    <w:rsid w:val="000B4A3B"/>
    <w:rsid w:val="000B7C5A"/>
    <w:rsid w:val="000C59D8"/>
    <w:rsid w:val="000D0247"/>
    <w:rsid w:val="000D1851"/>
    <w:rsid w:val="000D1DAC"/>
    <w:rsid w:val="000E0415"/>
    <w:rsid w:val="00103080"/>
    <w:rsid w:val="00103137"/>
    <w:rsid w:val="00104F43"/>
    <w:rsid w:val="00110E59"/>
    <w:rsid w:val="001142C2"/>
    <w:rsid w:val="0011571D"/>
    <w:rsid w:val="00145D73"/>
    <w:rsid w:val="00146553"/>
    <w:rsid w:val="00146D32"/>
    <w:rsid w:val="001509BA"/>
    <w:rsid w:val="00153B27"/>
    <w:rsid w:val="001610ED"/>
    <w:rsid w:val="0016768B"/>
    <w:rsid w:val="0017147A"/>
    <w:rsid w:val="00176914"/>
    <w:rsid w:val="00195E13"/>
    <w:rsid w:val="00196852"/>
    <w:rsid w:val="001A5B95"/>
    <w:rsid w:val="001A772E"/>
    <w:rsid w:val="001B4B04"/>
    <w:rsid w:val="001C6663"/>
    <w:rsid w:val="001C7895"/>
    <w:rsid w:val="001C7ACB"/>
    <w:rsid w:val="001D26DF"/>
    <w:rsid w:val="001D2A25"/>
    <w:rsid w:val="001E2790"/>
    <w:rsid w:val="001E5D34"/>
    <w:rsid w:val="001E6DD1"/>
    <w:rsid w:val="001F3C1F"/>
    <w:rsid w:val="001F655E"/>
    <w:rsid w:val="00203818"/>
    <w:rsid w:val="00205845"/>
    <w:rsid w:val="00210994"/>
    <w:rsid w:val="00211E0B"/>
    <w:rsid w:val="00211E72"/>
    <w:rsid w:val="00214047"/>
    <w:rsid w:val="002146C5"/>
    <w:rsid w:val="0022130F"/>
    <w:rsid w:val="002353E1"/>
    <w:rsid w:val="00236A26"/>
    <w:rsid w:val="00237785"/>
    <w:rsid w:val="002410DD"/>
    <w:rsid w:val="00241466"/>
    <w:rsid w:val="002470D9"/>
    <w:rsid w:val="00253D58"/>
    <w:rsid w:val="00257E5A"/>
    <w:rsid w:val="00266547"/>
    <w:rsid w:val="002678CC"/>
    <w:rsid w:val="0027725F"/>
    <w:rsid w:val="002929B6"/>
    <w:rsid w:val="00292F75"/>
    <w:rsid w:val="002A638C"/>
    <w:rsid w:val="002A7BAB"/>
    <w:rsid w:val="002C21F0"/>
    <w:rsid w:val="002D30EF"/>
    <w:rsid w:val="002F4E65"/>
    <w:rsid w:val="003107FA"/>
    <w:rsid w:val="00314C84"/>
    <w:rsid w:val="00317A33"/>
    <w:rsid w:val="003229D8"/>
    <w:rsid w:val="003314D1"/>
    <w:rsid w:val="00335A2F"/>
    <w:rsid w:val="003410AD"/>
    <w:rsid w:val="00341937"/>
    <w:rsid w:val="00362B16"/>
    <w:rsid w:val="00363B80"/>
    <w:rsid w:val="00374A13"/>
    <w:rsid w:val="0038403F"/>
    <w:rsid w:val="0039277A"/>
    <w:rsid w:val="003972E0"/>
    <w:rsid w:val="003975ED"/>
    <w:rsid w:val="003A18A5"/>
    <w:rsid w:val="003C2CC4"/>
    <w:rsid w:val="003C756D"/>
    <w:rsid w:val="003D4B23"/>
    <w:rsid w:val="003E2128"/>
    <w:rsid w:val="003F5437"/>
    <w:rsid w:val="00416ABF"/>
    <w:rsid w:val="00424C80"/>
    <w:rsid w:val="004325CB"/>
    <w:rsid w:val="0044503A"/>
    <w:rsid w:val="00446DE4"/>
    <w:rsid w:val="00447761"/>
    <w:rsid w:val="00451EC3"/>
    <w:rsid w:val="00455045"/>
    <w:rsid w:val="00461E76"/>
    <w:rsid w:val="004721B1"/>
    <w:rsid w:val="004859EC"/>
    <w:rsid w:val="004952FD"/>
    <w:rsid w:val="00495A3E"/>
    <w:rsid w:val="00496A15"/>
    <w:rsid w:val="004A20F0"/>
    <w:rsid w:val="004A2C2A"/>
    <w:rsid w:val="004B75D2"/>
    <w:rsid w:val="004C5725"/>
    <w:rsid w:val="004C6F74"/>
    <w:rsid w:val="004D1140"/>
    <w:rsid w:val="004D222A"/>
    <w:rsid w:val="004D35C0"/>
    <w:rsid w:val="004F55ED"/>
    <w:rsid w:val="00505603"/>
    <w:rsid w:val="00520185"/>
    <w:rsid w:val="0052176C"/>
    <w:rsid w:val="00521A08"/>
    <w:rsid w:val="005261E5"/>
    <w:rsid w:val="00534969"/>
    <w:rsid w:val="005420F2"/>
    <w:rsid w:val="00542574"/>
    <w:rsid w:val="005436AB"/>
    <w:rsid w:val="00544B85"/>
    <w:rsid w:val="00546924"/>
    <w:rsid w:val="00546DBF"/>
    <w:rsid w:val="00553D76"/>
    <w:rsid w:val="005552B5"/>
    <w:rsid w:val="00555901"/>
    <w:rsid w:val="0056117B"/>
    <w:rsid w:val="00562621"/>
    <w:rsid w:val="00571365"/>
    <w:rsid w:val="005A0E16"/>
    <w:rsid w:val="005B2E2E"/>
    <w:rsid w:val="005B3DB3"/>
    <w:rsid w:val="005B6E48"/>
    <w:rsid w:val="005D2413"/>
    <w:rsid w:val="005D53BE"/>
    <w:rsid w:val="005E1712"/>
    <w:rsid w:val="005F4C5D"/>
    <w:rsid w:val="005F4CF4"/>
    <w:rsid w:val="00611FC4"/>
    <w:rsid w:val="006129CC"/>
    <w:rsid w:val="00614556"/>
    <w:rsid w:val="006176FB"/>
    <w:rsid w:val="00617A0C"/>
    <w:rsid w:val="00625FA2"/>
    <w:rsid w:val="00636819"/>
    <w:rsid w:val="00636A0D"/>
    <w:rsid w:val="00640B26"/>
    <w:rsid w:val="00643B34"/>
    <w:rsid w:val="0064668F"/>
    <w:rsid w:val="00655B60"/>
    <w:rsid w:val="00670741"/>
    <w:rsid w:val="00675CEB"/>
    <w:rsid w:val="00685289"/>
    <w:rsid w:val="00687F6C"/>
    <w:rsid w:val="00696BD6"/>
    <w:rsid w:val="006A076E"/>
    <w:rsid w:val="006A6B9D"/>
    <w:rsid w:val="006A7392"/>
    <w:rsid w:val="006A7DBA"/>
    <w:rsid w:val="006B3189"/>
    <w:rsid w:val="006B7D65"/>
    <w:rsid w:val="006D6DA6"/>
    <w:rsid w:val="006E564B"/>
    <w:rsid w:val="006F13F0"/>
    <w:rsid w:val="006F5035"/>
    <w:rsid w:val="007065EB"/>
    <w:rsid w:val="00720079"/>
    <w:rsid w:val="00720183"/>
    <w:rsid w:val="0072480F"/>
    <w:rsid w:val="0072632A"/>
    <w:rsid w:val="007333F5"/>
    <w:rsid w:val="0074200B"/>
    <w:rsid w:val="007425A9"/>
    <w:rsid w:val="0074462A"/>
    <w:rsid w:val="00744AE7"/>
    <w:rsid w:val="0075178A"/>
    <w:rsid w:val="0075262D"/>
    <w:rsid w:val="00755DA5"/>
    <w:rsid w:val="00760B34"/>
    <w:rsid w:val="00791316"/>
    <w:rsid w:val="00795870"/>
    <w:rsid w:val="007A6296"/>
    <w:rsid w:val="007A72F8"/>
    <w:rsid w:val="007A79E4"/>
    <w:rsid w:val="007B5EAD"/>
    <w:rsid w:val="007B6BA5"/>
    <w:rsid w:val="007C1B62"/>
    <w:rsid w:val="007C3390"/>
    <w:rsid w:val="007C3BC0"/>
    <w:rsid w:val="007C4F4B"/>
    <w:rsid w:val="007C68B3"/>
    <w:rsid w:val="007D2CDC"/>
    <w:rsid w:val="007D4355"/>
    <w:rsid w:val="007D5327"/>
    <w:rsid w:val="007F1443"/>
    <w:rsid w:val="007F2E6C"/>
    <w:rsid w:val="007F6611"/>
    <w:rsid w:val="008155C3"/>
    <w:rsid w:val="008175E9"/>
    <w:rsid w:val="008177D8"/>
    <w:rsid w:val="0082243E"/>
    <w:rsid w:val="008242D7"/>
    <w:rsid w:val="00830B58"/>
    <w:rsid w:val="00843EB8"/>
    <w:rsid w:val="00854E96"/>
    <w:rsid w:val="00856CD2"/>
    <w:rsid w:val="0086035E"/>
    <w:rsid w:val="00861BC6"/>
    <w:rsid w:val="0086276B"/>
    <w:rsid w:val="008662E8"/>
    <w:rsid w:val="008677F2"/>
    <w:rsid w:val="00871FD5"/>
    <w:rsid w:val="00876011"/>
    <w:rsid w:val="008847BB"/>
    <w:rsid w:val="008937C8"/>
    <w:rsid w:val="00896E09"/>
    <w:rsid w:val="008979B1"/>
    <w:rsid w:val="008A6B25"/>
    <w:rsid w:val="008A6C4F"/>
    <w:rsid w:val="008B4455"/>
    <w:rsid w:val="008C1E4D"/>
    <w:rsid w:val="008C38BB"/>
    <w:rsid w:val="008D6880"/>
    <w:rsid w:val="008E0E46"/>
    <w:rsid w:val="008F19C9"/>
    <w:rsid w:val="008F3BC5"/>
    <w:rsid w:val="0090059E"/>
    <w:rsid w:val="0090452C"/>
    <w:rsid w:val="00907C3F"/>
    <w:rsid w:val="0092237C"/>
    <w:rsid w:val="0092673C"/>
    <w:rsid w:val="00932625"/>
    <w:rsid w:val="00932D61"/>
    <w:rsid w:val="0093520E"/>
    <w:rsid w:val="0093707B"/>
    <w:rsid w:val="009400EB"/>
    <w:rsid w:val="009427E3"/>
    <w:rsid w:val="00943E85"/>
    <w:rsid w:val="00946575"/>
    <w:rsid w:val="00956D9B"/>
    <w:rsid w:val="00960B08"/>
    <w:rsid w:val="00960C8C"/>
    <w:rsid w:val="0096222D"/>
    <w:rsid w:val="00963CBA"/>
    <w:rsid w:val="009651C3"/>
    <w:rsid w:val="0096521E"/>
    <w:rsid w:val="009654B7"/>
    <w:rsid w:val="00966380"/>
    <w:rsid w:val="009747FB"/>
    <w:rsid w:val="00987F80"/>
    <w:rsid w:val="00991261"/>
    <w:rsid w:val="0099321C"/>
    <w:rsid w:val="009A0B83"/>
    <w:rsid w:val="009B131C"/>
    <w:rsid w:val="009B3800"/>
    <w:rsid w:val="009D22AC"/>
    <w:rsid w:val="009D50DB"/>
    <w:rsid w:val="009E1C4E"/>
    <w:rsid w:val="009E25B8"/>
    <w:rsid w:val="00A0036A"/>
    <w:rsid w:val="00A05E0B"/>
    <w:rsid w:val="00A126A0"/>
    <w:rsid w:val="00A1427D"/>
    <w:rsid w:val="00A14613"/>
    <w:rsid w:val="00A14E3E"/>
    <w:rsid w:val="00A20993"/>
    <w:rsid w:val="00A4634F"/>
    <w:rsid w:val="00A51CF3"/>
    <w:rsid w:val="00A65214"/>
    <w:rsid w:val="00A71A75"/>
    <w:rsid w:val="00A72F22"/>
    <w:rsid w:val="00A73D32"/>
    <w:rsid w:val="00A748A6"/>
    <w:rsid w:val="00A8090E"/>
    <w:rsid w:val="00A81CC3"/>
    <w:rsid w:val="00A833D0"/>
    <w:rsid w:val="00A879A4"/>
    <w:rsid w:val="00A87E95"/>
    <w:rsid w:val="00A92E29"/>
    <w:rsid w:val="00A93A92"/>
    <w:rsid w:val="00AB44F4"/>
    <w:rsid w:val="00AC5AE2"/>
    <w:rsid w:val="00AC74BA"/>
    <w:rsid w:val="00AD09E9"/>
    <w:rsid w:val="00AD4A3A"/>
    <w:rsid w:val="00AF0576"/>
    <w:rsid w:val="00AF350F"/>
    <w:rsid w:val="00AF3829"/>
    <w:rsid w:val="00AF70FC"/>
    <w:rsid w:val="00B037F0"/>
    <w:rsid w:val="00B167A3"/>
    <w:rsid w:val="00B2236D"/>
    <w:rsid w:val="00B2327D"/>
    <w:rsid w:val="00B2718F"/>
    <w:rsid w:val="00B30179"/>
    <w:rsid w:val="00B3317B"/>
    <w:rsid w:val="00B334DC"/>
    <w:rsid w:val="00B3631A"/>
    <w:rsid w:val="00B423B3"/>
    <w:rsid w:val="00B45ADB"/>
    <w:rsid w:val="00B53013"/>
    <w:rsid w:val="00B67F5E"/>
    <w:rsid w:val="00B731D6"/>
    <w:rsid w:val="00B73E65"/>
    <w:rsid w:val="00B81E12"/>
    <w:rsid w:val="00B87110"/>
    <w:rsid w:val="00B920A1"/>
    <w:rsid w:val="00B96C1E"/>
    <w:rsid w:val="00B97FA8"/>
    <w:rsid w:val="00BA30CB"/>
    <w:rsid w:val="00BB45DE"/>
    <w:rsid w:val="00BC03B3"/>
    <w:rsid w:val="00BC1385"/>
    <w:rsid w:val="00BC74E9"/>
    <w:rsid w:val="00BD3D29"/>
    <w:rsid w:val="00BE618E"/>
    <w:rsid w:val="00BE655C"/>
    <w:rsid w:val="00BF31AC"/>
    <w:rsid w:val="00BF3B49"/>
    <w:rsid w:val="00BF74E9"/>
    <w:rsid w:val="00C0365A"/>
    <w:rsid w:val="00C06876"/>
    <w:rsid w:val="00C10BEE"/>
    <w:rsid w:val="00C217E7"/>
    <w:rsid w:val="00C234FA"/>
    <w:rsid w:val="00C24693"/>
    <w:rsid w:val="00C24C63"/>
    <w:rsid w:val="00C35BB9"/>
    <w:rsid w:val="00C35F0B"/>
    <w:rsid w:val="00C40A45"/>
    <w:rsid w:val="00C41EBE"/>
    <w:rsid w:val="00C463DD"/>
    <w:rsid w:val="00C64458"/>
    <w:rsid w:val="00C745C3"/>
    <w:rsid w:val="00C77F57"/>
    <w:rsid w:val="00C81468"/>
    <w:rsid w:val="00C81D38"/>
    <w:rsid w:val="00CA2A58"/>
    <w:rsid w:val="00CC0B55"/>
    <w:rsid w:val="00CD6995"/>
    <w:rsid w:val="00CE4A8F"/>
    <w:rsid w:val="00CE7E37"/>
    <w:rsid w:val="00CF0214"/>
    <w:rsid w:val="00CF1FDA"/>
    <w:rsid w:val="00CF586F"/>
    <w:rsid w:val="00CF7D43"/>
    <w:rsid w:val="00D04E08"/>
    <w:rsid w:val="00D11129"/>
    <w:rsid w:val="00D2031B"/>
    <w:rsid w:val="00D22332"/>
    <w:rsid w:val="00D25FE2"/>
    <w:rsid w:val="00D26E05"/>
    <w:rsid w:val="00D27EE5"/>
    <w:rsid w:val="00D34829"/>
    <w:rsid w:val="00D35324"/>
    <w:rsid w:val="00D41AB5"/>
    <w:rsid w:val="00D43252"/>
    <w:rsid w:val="00D443E2"/>
    <w:rsid w:val="00D45193"/>
    <w:rsid w:val="00D550F9"/>
    <w:rsid w:val="00D572B0"/>
    <w:rsid w:val="00D62E90"/>
    <w:rsid w:val="00D62FB9"/>
    <w:rsid w:val="00D67AC3"/>
    <w:rsid w:val="00D76BE5"/>
    <w:rsid w:val="00D978C6"/>
    <w:rsid w:val="00DA67AD"/>
    <w:rsid w:val="00DB18CE"/>
    <w:rsid w:val="00DB5566"/>
    <w:rsid w:val="00DD157C"/>
    <w:rsid w:val="00DE3EC0"/>
    <w:rsid w:val="00DF527C"/>
    <w:rsid w:val="00DF5918"/>
    <w:rsid w:val="00E044AA"/>
    <w:rsid w:val="00E0767D"/>
    <w:rsid w:val="00E11593"/>
    <w:rsid w:val="00E12B6B"/>
    <w:rsid w:val="00E130AB"/>
    <w:rsid w:val="00E13C0D"/>
    <w:rsid w:val="00E16F02"/>
    <w:rsid w:val="00E438D9"/>
    <w:rsid w:val="00E5352C"/>
    <w:rsid w:val="00E5644E"/>
    <w:rsid w:val="00E7260F"/>
    <w:rsid w:val="00E80026"/>
    <w:rsid w:val="00E806EE"/>
    <w:rsid w:val="00E840D0"/>
    <w:rsid w:val="00E96630"/>
    <w:rsid w:val="00EA399E"/>
    <w:rsid w:val="00EA774B"/>
    <w:rsid w:val="00EB0FB9"/>
    <w:rsid w:val="00EB203D"/>
    <w:rsid w:val="00ED0CA9"/>
    <w:rsid w:val="00ED4F06"/>
    <w:rsid w:val="00ED7A2A"/>
    <w:rsid w:val="00EE06CD"/>
    <w:rsid w:val="00EF1D7F"/>
    <w:rsid w:val="00EF5BDB"/>
    <w:rsid w:val="00EF6973"/>
    <w:rsid w:val="00F07FD9"/>
    <w:rsid w:val="00F23933"/>
    <w:rsid w:val="00F24119"/>
    <w:rsid w:val="00F258BA"/>
    <w:rsid w:val="00F26FA9"/>
    <w:rsid w:val="00F30839"/>
    <w:rsid w:val="00F40E75"/>
    <w:rsid w:val="00F41DBE"/>
    <w:rsid w:val="00F42CD9"/>
    <w:rsid w:val="00F52936"/>
    <w:rsid w:val="00F54083"/>
    <w:rsid w:val="00F621CC"/>
    <w:rsid w:val="00F677CB"/>
    <w:rsid w:val="00F67B04"/>
    <w:rsid w:val="00F83E4A"/>
    <w:rsid w:val="00FA7DF3"/>
    <w:rsid w:val="00FC68B7"/>
    <w:rsid w:val="00FD7C12"/>
    <w:rsid w:val="00FF274B"/>
    <w:rsid w:val="00FF66AC"/>
    <w:rsid w:val="00FF765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16A197"/>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544B85"/>
    <w:rPr>
      <w:sz w:val="16"/>
      <w:szCs w:val="16"/>
    </w:rPr>
  </w:style>
  <w:style w:type="paragraph" w:styleId="CommentText">
    <w:name w:val="annotation text"/>
    <w:basedOn w:val="Normal"/>
    <w:link w:val="CommentTextChar"/>
    <w:unhideWhenUsed/>
    <w:rsid w:val="00544B85"/>
    <w:pPr>
      <w:spacing w:line="240" w:lineRule="auto"/>
    </w:pPr>
  </w:style>
  <w:style w:type="character" w:customStyle="1" w:styleId="CommentTextChar">
    <w:name w:val="Comment Text Char"/>
    <w:basedOn w:val="DefaultParagraphFont"/>
    <w:link w:val="CommentText"/>
    <w:rsid w:val="00544B85"/>
    <w:rPr>
      <w:lang w:eastAsia="en-US"/>
    </w:rPr>
  </w:style>
  <w:style w:type="paragraph" w:styleId="CommentSubject">
    <w:name w:val="annotation subject"/>
    <w:basedOn w:val="CommentText"/>
    <w:next w:val="CommentText"/>
    <w:link w:val="CommentSubjectChar"/>
    <w:semiHidden/>
    <w:unhideWhenUsed/>
    <w:rsid w:val="00544B85"/>
    <w:rPr>
      <w:b/>
      <w:bCs/>
    </w:rPr>
  </w:style>
  <w:style w:type="character" w:customStyle="1" w:styleId="CommentSubjectChar">
    <w:name w:val="Comment Subject Char"/>
    <w:basedOn w:val="CommentTextChar"/>
    <w:link w:val="CommentSubject"/>
    <w:semiHidden/>
    <w:rsid w:val="00544B85"/>
    <w:rPr>
      <w:b/>
      <w:bCs/>
      <w:lang w:eastAsia="en-US"/>
    </w:rPr>
  </w:style>
  <w:style w:type="character" w:customStyle="1" w:styleId="SingleTxtGChar">
    <w:name w:val="_ Single Txt_G Char"/>
    <w:basedOn w:val="DefaultParagraphFont"/>
    <w:link w:val="SingleTxtG"/>
    <w:locked/>
    <w:rsid w:val="00F26FA9"/>
    <w:rPr>
      <w:lang w:eastAsia="en-US"/>
    </w:rPr>
  </w:style>
  <w:style w:type="paragraph" w:styleId="Revision">
    <w:name w:val="Revision"/>
    <w:hidden/>
    <w:uiPriority w:val="99"/>
    <w:semiHidden/>
    <w:rsid w:val="00A1461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8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E9F94E6A8B0544F9EA6E702A6D6F69D" ma:contentTypeVersion="17" ma:contentTypeDescription="Create a new document." ma:contentTypeScope="" ma:versionID="62e615c8a72472077545256b4aac68f1">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5 - L. document as received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40FD6D04-5E5C-4BC5-8E90-C6FD47354600}"/>
</file>

<file path=customXml/itemProps2.xml><?xml version="1.0" encoding="utf-8"?>
<ds:datastoreItem xmlns:ds="http://schemas.openxmlformats.org/officeDocument/2006/customXml" ds:itemID="{51E6B163-9516-4CB7-8F1F-81AA3DAC7D0F}"/>
</file>

<file path=customXml/itemProps3.xml><?xml version="1.0" encoding="utf-8"?>
<ds:datastoreItem xmlns:ds="http://schemas.openxmlformats.org/officeDocument/2006/customXml" ds:itemID="{54273E4A-7F3C-4A55-AE90-587BA0E7FF81}"/>
</file>

<file path=customXml/itemProps4.xml><?xml version="1.0" encoding="utf-8"?>
<ds:datastoreItem xmlns:ds="http://schemas.openxmlformats.org/officeDocument/2006/customXml" ds:itemID="{8231ABF3-B2B6-4D2E-AB56-64BD6ACC4B23}"/>
</file>

<file path=docProps/app.xml><?xml version="1.0" encoding="utf-8"?>
<Properties xmlns="http://schemas.openxmlformats.org/officeDocument/2006/extended-properties" xmlns:vt="http://schemas.openxmlformats.org/officeDocument/2006/docPropsVTypes">
  <Template>A_E.dotm</Template>
  <TotalTime>5</TotalTime>
  <Pages>6</Pages>
  <Words>3407</Words>
  <Characters>19420</Characters>
  <Application>Microsoft Office Word</Application>
  <DocSecurity>0</DocSecurity>
  <Lines>161</Lines>
  <Paragraphs>45</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A/HRC/RES/46/14</vt:lpstr>
      <vt:lpstr>A/HRC/RES/46/14</vt:lpstr>
      <vt:lpstr/>
    </vt:vector>
  </TitlesOfParts>
  <Company>CSD</Company>
  <LinksUpToDate>false</LinksUpToDate>
  <CharactersWithSpaces>22782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A/HRC/RES/46/14</dc:title>
  <dc:subject>2104152</dc:subject>
  <dc:creator>Una Philippa GILTSOFF</dc:creator>
  <cp:keywords/>
  <dc:description/>
  <cp:lastModifiedBy>RAMKAUN Meena</cp:lastModifiedBy>
  <cp:revision>3</cp:revision>
  <cp:lastPrinted>2008-01-29T08:30:00Z</cp:lastPrinted>
  <dcterms:created xsi:type="dcterms:W3CDTF">2022-03-23T13:56:00Z</dcterms:created>
  <dcterms:modified xsi:type="dcterms:W3CDTF">2022-03-23T14:01:00Z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0x010100BE9F94E6A8B0544F9EA6E702A6D6F69D</vt:lpwstr>
  </property>
</Properties>
</file>